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D1" w:rsidRDefault="00F425D1" w:rsidP="00286BB1">
      <w:bookmarkStart w:id="0" w:name="_GoBack"/>
      <w:bookmarkEnd w:id="0"/>
    </w:p>
    <w:p w:rsidR="00286BB1" w:rsidRPr="00301231" w:rsidRDefault="00286BB1" w:rsidP="00286BB1">
      <w:pPr>
        <w:ind w:right="-180"/>
        <w:jc w:val="center"/>
        <w:rPr>
          <w:rFonts w:ascii="Garamond" w:hAnsi="Garamond"/>
          <w:b/>
          <w:sz w:val="20"/>
          <w:szCs w:val="20"/>
        </w:rPr>
      </w:pPr>
      <w:r w:rsidRPr="00301231">
        <w:rPr>
          <w:rFonts w:ascii="Garamond" w:hAnsi="Garamond"/>
          <w:b/>
          <w:sz w:val="20"/>
          <w:szCs w:val="20"/>
        </w:rPr>
        <w:t>FACT SHEET</w:t>
      </w:r>
      <w:r>
        <w:rPr>
          <w:rFonts w:ascii="Garamond" w:hAnsi="Garamond"/>
          <w:b/>
          <w:sz w:val="20"/>
          <w:szCs w:val="20"/>
        </w:rPr>
        <w:t xml:space="preserve"> 2022/2023</w:t>
      </w:r>
    </w:p>
    <w:p w:rsidR="00286BB1" w:rsidRPr="00301231" w:rsidRDefault="00286BB1" w:rsidP="00286BB1">
      <w:pPr>
        <w:ind w:right="-180"/>
        <w:jc w:val="center"/>
        <w:rPr>
          <w:rFonts w:ascii="Garamond" w:hAnsi="Garamond"/>
          <w:b/>
          <w:sz w:val="20"/>
          <w:szCs w:val="20"/>
        </w:rPr>
      </w:pPr>
      <w:r w:rsidRPr="00301231">
        <w:rPr>
          <w:rFonts w:ascii="Garamond" w:hAnsi="Garamond"/>
          <w:b/>
          <w:sz w:val="20"/>
          <w:szCs w:val="20"/>
        </w:rPr>
        <w:t>Eötvös Loránd University</w:t>
      </w:r>
      <w:r>
        <w:rPr>
          <w:rFonts w:ascii="Garamond" w:hAnsi="Garamond"/>
          <w:b/>
          <w:sz w:val="20"/>
          <w:szCs w:val="20"/>
        </w:rPr>
        <w:t xml:space="preserve"> (ELTE),</w:t>
      </w:r>
      <w:r w:rsidRPr="00301231">
        <w:rPr>
          <w:rFonts w:ascii="Garamond" w:hAnsi="Garamond"/>
          <w:b/>
          <w:sz w:val="20"/>
          <w:szCs w:val="20"/>
        </w:rPr>
        <w:t xml:space="preserve"> Faculty of Law</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1"/>
      </w:tblGrid>
      <w:tr w:rsidR="00286BB1" w:rsidRPr="00301231" w:rsidTr="00286BB1">
        <w:trPr>
          <w:trHeight w:val="367"/>
        </w:trPr>
        <w:tc>
          <w:tcPr>
            <w:tcW w:w="9151" w:type="dxa"/>
          </w:tcPr>
          <w:p w:rsidR="00286BB1" w:rsidRDefault="00286BB1" w:rsidP="004F7626">
            <w:pPr>
              <w:ind w:right="-180"/>
              <w:rPr>
                <w:rFonts w:ascii="Garamond" w:hAnsi="Garamond"/>
                <w:sz w:val="20"/>
                <w:szCs w:val="20"/>
                <w:lang w:val="en-GB"/>
              </w:rPr>
            </w:pPr>
          </w:p>
          <w:p w:rsidR="00286BB1" w:rsidRPr="00301231" w:rsidRDefault="00286BB1" w:rsidP="00835ECB">
            <w:pPr>
              <w:ind w:right="-180"/>
              <w:rPr>
                <w:rFonts w:ascii="Garamond" w:hAnsi="Garamond"/>
                <w:sz w:val="20"/>
                <w:szCs w:val="20"/>
                <w:lang w:val="en-GB"/>
              </w:rPr>
            </w:pPr>
            <w:r w:rsidRPr="00301231">
              <w:rPr>
                <w:rFonts w:ascii="Garamond" w:hAnsi="Garamond"/>
                <w:sz w:val="20"/>
                <w:szCs w:val="20"/>
                <w:lang w:val="en-GB"/>
              </w:rPr>
              <w:t>Full legal name of the institution:</w:t>
            </w:r>
            <w:r w:rsidR="00835ECB">
              <w:rPr>
                <w:rFonts w:ascii="Garamond" w:hAnsi="Garamond"/>
                <w:sz w:val="20"/>
                <w:szCs w:val="20"/>
                <w:lang w:val="en-GB"/>
              </w:rPr>
              <w:t xml:space="preserve"> </w:t>
            </w:r>
            <w:proofErr w:type="spellStart"/>
            <w:r w:rsidRPr="00301231">
              <w:rPr>
                <w:rFonts w:ascii="Garamond" w:hAnsi="Garamond"/>
                <w:sz w:val="20"/>
                <w:szCs w:val="20"/>
                <w:lang w:val="en-GB"/>
              </w:rPr>
              <w:t>Eötvös</w:t>
            </w:r>
            <w:proofErr w:type="spellEnd"/>
            <w:r w:rsidRPr="00301231">
              <w:rPr>
                <w:rFonts w:ascii="Garamond" w:hAnsi="Garamond"/>
                <w:sz w:val="20"/>
                <w:szCs w:val="20"/>
                <w:lang w:val="en-GB"/>
              </w:rPr>
              <w:t xml:space="preserve"> </w:t>
            </w:r>
            <w:proofErr w:type="spellStart"/>
            <w:r w:rsidRPr="00301231">
              <w:rPr>
                <w:rFonts w:ascii="Garamond" w:hAnsi="Garamond"/>
                <w:sz w:val="20"/>
                <w:szCs w:val="20"/>
                <w:lang w:val="en-GB"/>
              </w:rPr>
              <w:t>Loránd</w:t>
            </w:r>
            <w:proofErr w:type="spellEnd"/>
            <w:r w:rsidRPr="00301231">
              <w:rPr>
                <w:rFonts w:ascii="Garamond" w:hAnsi="Garamond"/>
                <w:sz w:val="20"/>
                <w:szCs w:val="20"/>
                <w:lang w:val="en-GB"/>
              </w:rPr>
              <w:t xml:space="preserve"> University, Faculty of Law</w:t>
            </w:r>
          </w:p>
        </w:tc>
      </w:tr>
      <w:tr w:rsidR="00286BB1" w:rsidRPr="00301231" w:rsidTr="00286BB1">
        <w:trPr>
          <w:trHeight w:val="463"/>
        </w:trPr>
        <w:tc>
          <w:tcPr>
            <w:tcW w:w="9151" w:type="dxa"/>
          </w:tcPr>
          <w:p w:rsidR="00286BB1" w:rsidRPr="00301231" w:rsidRDefault="00286BB1" w:rsidP="004F7626">
            <w:pPr>
              <w:ind w:right="-180"/>
              <w:rPr>
                <w:rFonts w:ascii="Garamond" w:hAnsi="Garamond"/>
                <w:sz w:val="20"/>
                <w:szCs w:val="20"/>
                <w:lang w:val="sv-SE"/>
              </w:rPr>
            </w:pPr>
          </w:p>
          <w:p w:rsidR="00286BB1" w:rsidRPr="00301231" w:rsidRDefault="00286BB1" w:rsidP="00835ECB">
            <w:pPr>
              <w:ind w:right="-180"/>
              <w:rPr>
                <w:rFonts w:ascii="Garamond" w:hAnsi="Garamond"/>
                <w:sz w:val="20"/>
                <w:szCs w:val="20"/>
                <w:lang w:val="sv-SE"/>
              </w:rPr>
            </w:pPr>
            <w:r w:rsidRPr="00301231">
              <w:rPr>
                <w:rFonts w:ascii="Garamond" w:hAnsi="Garamond"/>
                <w:sz w:val="20"/>
                <w:szCs w:val="20"/>
                <w:lang w:val="sv-SE"/>
              </w:rPr>
              <w:t>ERASMUS code of the institution:</w:t>
            </w:r>
            <w:r w:rsidR="00835ECB">
              <w:rPr>
                <w:rFonts w:ascii="Garamond" w:hAnsi="Garamond"/>
                <w:sz w:val="20"/>
                <w:szCs w:val="20"/>
                <w:lang w:val="sv-SE"/>
              </w:rPr>
              <w:t xml:space="preserve"> </w:t>
            </w:r>
            <w:r w:rsidRPr="00301231">
              <w:rPr>
                <w:rFonts w:ascii="Garamond" w:hAnsi="Garamond"/>
                <w:sz w:val="20"/>
                <w:szCs w:val="20"/>
                <w:lang w:val="sv-SE"/>
              </w:rPr>
              <w:t>HU BUDAPES01</w:t>
            </w:r>
          </w:p>
        </w:tc>
      </w:tr>
      <w:tr w:rsidR="00286BB1" w:rsidRPr="00301231" w:rsidTr="00286BB1">
        <w:trPr>
          <w:trHeight w:val="457"/>
        </w:trPr>
        <w:tc>
          <w:tcPr>
            <w:tcW w:w="9151" w:type="dxa"/>
          </w:tcPr>
          <w:p w:rsidR="00286BB1" w:rsidRPr="00301231" w:rsidRDefault="00286BB1" w:rsidP="004F7626">
            <w:pPr>
              <w:ind w:right="-180"/>
              <w:rPr>
                <w:rFonts w:ascii="Garamond" w:hAnsi="Garamond"/>
                <w:sz w:val="20"/>
                <w:szCs w:val="20"/>
                <w:lang w:val="sv-SE"/>
              </w:rPr>
            </w:pP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Postal adress:</w:t>
            </w:r>
            <w:r w:rsidR="00835ECB">
              <w:rPr>
                <w:rFonts w:ascii="Garamond" w:hAnsi="Garamond"/>
                <w:sz w:val="20"/>
                <w:szCs w:val="20"/>
                <w:lang w:val="sv-SE"/>
              </w:rPr>
              <w:t xml:space="preserve"> </w:t>
            </w: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Egyetem tér 1-3</w:t>
            </w: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1053 Budapest</w:t>
            </w:r>
          </w:p>
        </w:tc>
      </w:tr>
      <w:tr w:rsidR="00286BB1" w:rsidRPr="00301231" w:rsidTr="00286BB1">
        <w:trPr>
          <w:trHeight w:val="367"/>
        </w:trPr>
        <w:tc>
          <w:tcPr>
            <w:tcW w:w="9151" w:type="dxa"/>
          </w:tcPr>
          <w:p w:rsidR="00286BB1" w:rsidRPr="00301231" w:rsidRDefault="00286BB1" w:rsidP="004F7626">
            <w:pPr>
              <w:ind w:right="-180"/>
              <w:rPr>
                <w:rFonts w:ascii="Garamond" w:hAnsi="Garamond"/>
                <w:sz w:val="20"/>
                <w:szCs w:val="20"/>
                <w:lang w:val="sv-SE"/>
              </w:rPr>
            </w:pPr>
          </w:p>
          <w:p w:rsidR="00286BB1" w:rsidRPr="00301231" w:rsidRDefault="00286BB1" w:rsidP="00835ECB">
            <w:pPr>
              <w:ind w:right="-180"/>
              <w:rPr>
                <w:rFonts w:ascii="Garamond" w:hAnsi="Garamond"/>
                <w:sz w:val="20"/>
                <w:szCs w:val="20"/>
                <w:lang w:val="sv-SE"/>
              </w:rPr>
            </w:pPr>
            <w:r w:rsidRPr="00301231">
              <w:rPr>
                <w:rFonts w:ascii="Garamond" w:hAnsi="Garamond"/>
                <w:sz w:val="20"/>
                <w:szCs w:val="20"/>
                <w:lang w:val="sv-SE"/>
              </w:rPr>
              <w:t>Country:</w:t>
            </w:r>
            <w:r w:rsidR="00835ECB">
              <w:rPr>
                <w:rFonts w:ascii="Garamond" w:hAnsi="Garamond"/>
                <w:sz w:val="20"/>
                <w:szCs w:val="20"/>
                <w:lang w:val="sv-SE"/>
              </w:rPr>
              <w:t xml:space="preserve"> </w:t>
            </w:r>
            <w:r w:rsidRPr="00301231">
              <w:rPr>
                <w:rFonts w:ascii="Garamond" w:hAnsi="Garamond"/>
                <w:sz w:val="20"/>
                <w:szCs w:val="20"/>
                <w:lang w:val="sv-SE"/>
              </w:rPr>
              <w:t>Hungary</w:t>
            </w:r>
          </w:p>
        </w:tc>
      </w:tr>
      <w:tr w:rsidR="00286BB1" w:rsidRPr="00301231" w:rsidTr="00286BB1">
        <w:trPr>
          <w:trHeight w:val="271"/>
        </w:trPr>
        <w:tc>
          <w:tcPr>
            <w:tcW w:w="9151" w:type="dxa"/>
          </w:tcPr>
          <w:p w:rsidR="00286BB1" w:rsidRPr="00301231" w:rsidRDefault="00286BB1" w:rsidP="004F7626">
            <w:pPr>
              <w:ind w:right="-180"/>
              <w:rPr>
                <w:rFonts w:ascii="Garamond" w:hAnsi="Garamond"/>
                <w:sz w:val="20"/>
                <w:szCs w:val="20"/>
                <w:lang w:val="sv-SE"/>
              </w:rPr>
            </w:pP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Exchange Program website:</w:t>
            </w:r>
            <w:r w:rsidR="00835ECB">
              <w:rPr>
                <w:rFonts w:ascii="Garamond" w:hAnsi="Garamond"/>
                <w:sz w:val="20"/>
                <w:szCs w:val="20"/>
                <w:lang w:val="sv-SE"/>
              </w:rPr>
              <w:t xml:space="preserve"> </w:t>
            </w:r>
            <w:hyperlink r:id="rId8" w:history="1">
              <w:r w:rsidRPr="00301231">
                <w:rPr>
                  <w:rStyle w:val="Enlla"/>
                  <w:rFonts w:ascii="Garamond" w:hAnsi="Garamond"/>
                  <w:sz w:val="20"/>
                  <w:szCs w:val="20"/>
                  <w:lang w:val="sv-SE"/>
                </w:rPr>
                <w:t>http://www.ajk.elte.hu/en/studying_here</w:t>
              </w:r>
            </w:hyperlink>
          </w:p>
          <w:p w:rsidR="00286BB1" w:rsidRPr="00301231" w:rsidRDefault="00286BB1" w:rsidP="004F7626">
            <w:pPr>
              <w:ind w:right="-180"/>
              <w:rPr>
                <w:rFonts w:ascii="Garamond" w:hAnsi="Garamond"/>
                <w:sz w:val="20"/>
                <w:szCs w:val="20"/>
                <w:lang w:val="sv-SE"/>
              </w:rPr>
            </w:pPr>
          </w:p>
        </w:tc>
      </w:tr>
      <w:tr w:rsidR="00286BB1" w:rsidRPr="00301231" w:rsidTr="00286BB1">
        <w:trPr>
          <w:trHeight w:val="90"/>
        </w:trPr>
        <w:tc>
          <w:tcPr>
            <w:tcW w:w="9151" w:type="dxa"/>
          </w:tcPr>
          <w:p w:rsidR="00286BB1" w:rsidRPr="00301231" w:rsidRDefault="00286BB1" w:rsidP="004F7626">
            <w:pPr>
              <w:ind w:right="-180"/>
              <w:rPr>
                <w:rFonts w:ascii="Garamond" w:hAnsi="Garamond"/>
                <w:b/>
                <w:sz w:val="20"/>
                <w:szCs w:val="20"/>
                <w:lang w:val="en-GB"/>
              </w:rPr>
            </w:pPr>
            <w:r w:rsidRPr="00301231">
              <w:rPr>
                <w:rFonts w:ascii="Garamond" w:hAnsi="Garamond"/>
                <w:b/>
                <w:sz w:val="20"/>
                <w:szCs w:val="20"/>
                <w:lang w:val="en-GB"/>
              </w:rPr>
              <w:t>International Relations Office - Faculty of Law</w:t>
            </w:r>
          </w:p>
        </w:tc>
      </w:tr>
      <w:tr w:rsidR="00286BB1" w:rsidRPr="00301231" w:rsidTr="00286BB1">
        <w:trPr>
          <w:trHeight w:val="1158"/>
        </w:trPr>
        <w:tc>
          <w:tcPr>
            <w:tcW w:w="9151" w:type="dxa"/>
          </w:tcPr>
          <w:p w:rsidR="00286BB1" w:rsidRPr="00301231" w:rsidRDefault="00286BB1" w:rsidP="004F7626">
            <w:pPr>
              <w:ind w:right="-180"/>
              <w:rPr>
                <w:rFonts w:ascii="Garamond" w:hAnsi="Garamond"/>
                <w:sz w:val="20"/>
                <w:szCs w:val="20"/>
                <w:lang w:val="en-GB"/>
              </w:rPr>
            </w:pPr>
            <w:r w:rsidRPr="00301231">
              <w:rPr>
                <w:rFonts w:ascii="Garamond" w:hAnsi="Garamond"/>
                <w:sz w:val="20"/>
                <w:szCs w:val="20"/>
                <w:lang w:val="en-GB"/>
              </w:rPr>
              <w:t>Head of the office:</w:t>
            </w:r>
          </w:p>
          <w:p w:rsidR="00286BB1" w:rsidRPr="00301231" w:rsidRDefault="00286BB1" w:rsidP="004F7626">
            <w:pPr>
              <w:ind w:right="-180"/>
              <w:rPr>
                <w:rFonts w:ascii="Garamond" w:hAnsi="Garamond"/>
                <w:sz w:val="20"/>
                <w:szCs w:val="20"/>
                <w:lang w:val="en-GB"/>
              </w:rPr>
            </w:pPr>
            <w:r w:rsidRPr="00301231">
              <w:rPr>
                <w:rFonts w:ascii="Garamond" w:hAnsi="Garamond"/>
                <w:sz w:val="20"/>
                <w:szCs w:val="20"/>
                <w:lang w:val="en-GB"/>
              </w:rPr>
              <w:t>Ms. Brigitta SZABÓ</w:t>
            </w:r>
          </w:p>
          <w:p w:rsidR="00286BB1" w:rsidRPr="00301231" w:rsidRDefault="005E023A" w:rsidP="004F7626">
            <w:pPr>
              <w:ind w:right="-180"/>
              <w:rPr>
                <w:rFonts w:ascii="Garamond" w:hAnsi="Garamond"/>
                <w:sz w:val="20"/>
                <w:szCs w:val="20"/>
                <w:lang w:val="en-GB"/>
              </w:rPr>
            </w:pPr>
            <w:hyperlink r:id="rId9" w:history="1">
              <w:r w:rsidR="00286BB1" w:rsidRPr="00301231">
                <w:rPr>
                  <w:rStyle w:val="Enlla"/>
                  <w:rFonts w:ascii="Garamond" w:hAnsi="Garamond"/>
                  <w:sz w:val="20"/>
                  <w:szCs w:val="20"/>
                  <w:lang w:val="en-GB"/>
                </w:rPr>
                <w:t>erasmus@ajk.elte.hu</w:t>
              </w:r>
            </w:hyperlink>
          </w:p>
          <w:p w:rsidR="00835ECB" w:rsidRDefault="00835ECB" w:rsidP="004F7626">
            <w:pPr>
              <w:ind w:right="-180"/>
              <w:rPr>
                <w:rFonts w:ascii="Garamond" w:hAnsi="Garamond"/>
                <w:sz w:val="20"/>
                <w:szCs w:val="20"/>
                <w:lang w:val="sv-SE"/>
              </w:rPr>
            </w:pP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Coordinator for incoming students</w:t>
            </w:r>
            <w:r>
              <w:rPr>
                <w:rFonts w:ascii="Garamond" w:hAnsi="Garamond"/>
                <w:sz w:val="20"/>
                <w:szCs w:val="20"/>
                <w:lang w:val="sv-SE"/>
              </w:rPr>
              <w:t>, teachers, staff</w:t>
            </w:r>
            <w:r w:rsidRPr="00301231">
              <w:rPr>
                <w:rFonts w:ascii="Garamond" w:hAnsi="Garamond"/>
                <w:sz w:val="20"/>
                <w:szCs w:val="20"/>
                <w:lang w:val="sv-SE"/>
              </w:rPr>
              <w:t>:</w:t>
            </w:r>
            <w:r>
              <w:rPr>
                <w:rFonts w:ascii="Garamond" w:hAnsi="Garamond"/>
                <w:sz w:val="20"/>
                <w:szCs w:val="20"/>
                <w:lang w:val="sv-SE"/>
              </w:rPr>
              <w:t>, ERASMUS partnership agreements</w:t>
            </w: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Mr. Ákos UDOVECZ</w:t>
            </w:r>
          </w:p>
          <w:p w:rsidR="00286BB1" w:rsidRPr="00301231" w:rsidRDefault="005E023A" w:rsidP="004F7626">
            <w:pPr>
              <w:ind w:right="-180"/>
              <w:rPr>
                <w:rFonts w:ascii="Garamond" w:hAnsi="Garamond"/>
                <w:sz w:val="20"/>
                <w:szCs w:val="20"/>
                <w:lang w:val="sv-SE"/>
              </w:rPr>
            </w:pPr>
            <w:hyperlink r:id="rId10" w:history="1">
              <w:r w:rsidR="00286BB1" w:rsidRPr="00301231">
                <w:rPr>
                  <w:rStyle w:val="Enlla"/>
                  <w:rFonts w:ascii="Garamond" w:hAnsi="Garamond"/>
                  <w:sz w:val="20"/>
                  <w:szCs w:val="20"/>
                  <w:lang w:val="sv-SE"/>
                </w:rPr>
                <w:t>incoming@ajk.elte.hu</w:t>
              </w:r>
            </w:hyperlink>
          </w:p>
          <w:p w:rsidR="00286BB1" w:rsidRPr="00301231" w:rsidRDefault="00286BB1" w:rsidP="004F7626">
            <w:pPr>
              <w:ind w:right="-180"/>
              <w:rPr>
                <w:rFonts w:ascii="Garamond" w:hAnsi="Garamond"/>
                <w:sz w:val="20"/>
                <w:szCs w:val="20"/>
                <w:lang w:val="sv-SE"/>
              </w:rPr>
            </w:pP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Coordinator for outgoing students</w:t>
            </w:r>
            <w:r>
              <w:rPr>
                <w:rFonts w:ascii="Garamond" w:hAnsi="Garamond"/>
                <w:sz w:val="20"/>
                <w:szCs w:val="20"/>
                <w:lang w:val="sv-SE"/>
              </w:rPr>
              <w:t>, teachers, staff</w:t>
            </w:r>
            <w:r w:rsidRPr="00301231">
              <w:rPr>
                <w:rFonts w:ascii="Garamond" w:hAnsi="Garamond"/>
                <w:sz w:val="20"/>
                <w:szCs w:val="20"/>
                <w:lang w:val="sv-SE"/>
              </w:rPr>
              <w:t>:</w:t>
            </w:r>
          </w:p>
          <w:p w:rsidR="00286BB1" w:rsidRPr="00301231" w:rsidRDefault="00286BB1" w:rsidP="004F7626">
            <w:pPr>
              <w:ind w:right="-180"/>
              <w:rPr>
                <w:rFonts w:ascii="Garamond" w:hAnsi="Garamond"/>
                <w:sz w:val="20"/>
                <w:szCs w:val="20"/>
                <w:lang w:val="sv-SE"/>
              </w:rPr>
            </w:pPr>
            <w:r w:rsidRPr="00301231">
              <w:rPr>
                <w:rFonts w:ascii="Garamond" w:hAnsi="Garamond"/>
                <w:sz w:val="20"/>
                <w:szCs w:val="20"/>
                <w:lang w:val="sv-SE"/>
              </w:rPr>
              <w:t>Ms. Brigitta DALNOKI</w:t>
            </w:r>
          </w:p>
          <w:p w:rsidR="00286BB1" w:rsidRDefault="005E023A" w:rsidP="004F7626">
            <w:pPr>
              <w:ind w:right="-180"/>
              <w:rPr>
                <w:rStyle w:val="Enlla"/>
                <w:rFonts w:ascii="Garamond" w:hAnsi="Garamond"/>
                <w:sz w:val="20"/>
                <w:szCs w:val="20"/>
                <w:lang w:val="sv-SE"/>
              </w:rPr>
            </w:pPr>
            <w:hyperlink r:id="rId11" w:history="1">
              <w:r w:rsidR="00286BB1" w:rsidRPr="00481F88">
                <w:rPr>
                  <w:rStyle w:val="Enlla"/>
                  <w:rFonts w:ascii="Garamond" w:hAnsi="Garamond"/>
                  <w:sz w:val="20"/>
                  <w:szCs w:val="20"/>
                  <w:lang w:val="sv-SE"/>
                </w:rPr>
                <w:t>brigitta.dalnoki@ajk.elte.hu</w:t>
              </w:r>
            </w:hyperlink>
          </w:p>
          <w:p w:rsidR="00286BB1" w:rsidRDefault="00286BB1" w:rsidP="004F7626">
            <w:pPr>
              <w:ind w:right="-180"/>
              <w:rPr>
                <w:rStyle w:val="Enlla"/>
                <w:rFonts w:ascii="Garamond" w:hAnsi="Garamond"/>
                <w:sz w:val="20"/>
                <w:szCs w:val="20"/>
                <w:lang w:val="sv-SE"/>
              </w:rPr>
            </w:pPr>
          </w:p>
          <w:p w:rsidR="00286BB1" w:rsidRPr="009C32E2" w:rsidRDefault="00286BB1" w:rsidP="004F7626">
            <w:pPr>
              <w:ind w:right="-180"/>
              <w:rPr>
                <w:rFonts w:ascii="Garamond" w:hAnsi="Garamond"/>
                <w:iCs/>
                <w:sz w:val="20"/>
                <w:szCs w:val="20"/>
              </w:rPr>
            </w:pPr>
            <w:r w:rsidRPr="009C32E2">
              <w:rPr>
                <w:rFonts w:ascii="Garamond" w:hAnsi="Garamond"/>
                <w:iCs/>
                <w:sz w:val="20"/>
                <w:szCs w:val="20"/>
              </w:rPr>
              <w:t>Coordinator for training in foreign languages (German &amp;</w:t>
            </w:r>
            <w:r w:rsidRPr="009C32E2">
              <w:rPr>
                <w:rFonts w:ascii="Garamond" w:hAnsi="Garamond"/>
                <w:sz w:val="20"/>
                <w:szCs w:val="20"/>
              </w:rPr>
              <w:t xml:space="preserve"> </w:t>
            </w:r>
            <w:r w:rsidRPr="009C32E2">
              <w:rPr>
                <w:rFonts w:ascii="Garamond" w:hAnsi="Garamond"/>
                <w:iCs/>
                <w:sz w:val="20"/>
                <w:szCs w:val="20"/>
              </w:rPr>
              <w:t>French)</w:t>
            </w:r>
          </w:p>
          <w:p w:rsidR="00286BB1" w:rsidRPr="009C32E2" w:rsidRDefault="00286BB1" w:rsidP="004F7626">
            <w:pPr>
              <w:ind w:right="-180"/>
              <w:rPr>
                <w:rFonts w:ascii="Garamond" w:hAnsi="Garamond"/>
                <w:sz w:val="20"/>
                <w:szCs w:val="20"/>
              </w:rPr>
            </w:pPr>
            <w:r w:rsidRPr="009C32E2">
              <w:rPr>
                <w:rFonts w:ascii="Garamond" w:hAnsi="Garamond"/>
                <w:iCs/>
                <w:sz w:val="20"/>
                <w:szCs w:val="20"/>
              </w:rPr>
              <w:t>Mrs. Zsófia Werner</w:t>
            </w:r>
          </w:p>
          <w:p w:rsidR="00286BB1" w:rsidRPr="00301231" w:rsidRDefault="005E023A" w:rsidP="004F7626">
            <w:pPr>
              <w:ind w:right="-180"/>
              <w:rPr>
                <w:rFonts w:ascii="Garamond" w:hAnsi="Garamond"/>
                <w:sz w:val="20"/>
                <w:szCs w:val="20"/>
                <w:lang w:val="sv-SE"/>
              </w:rPr>
            </w:pPr>
            <w:hyperlink r:id="rId12" w:history="1">
              <w:r w:rsidR="00286BB1" w:rsidRPr="009C32E2">
                <w:rPr>
                  <w:rStyle w:val="Enlla"/>
                  <w:rFonts w:ascii="Garamond" w:hAnsi="Garamond"/>
                  <w:sz w:val="20"/>
                  <w:szCs w:val="20"/>
                </w:rPr>
                <w:t>zs.werner@ajk.elte.hu</w:t>
              </w:r>
            </w:hyperlink>
            <w:r w:rsidR="00286BB1" w:rsidRPr="009C32E2">
              <w:rPr>
                <w:rFonts w:ascii="Garamond" w:hAnsi="Garamond"/>
                <w:sz w:val="20"/>
                <w:szCs w:val="20"/>
              </w:rPr>
              <w:br/>
            </w:r>
          </w:p>
        </w:tc>
      </w:tr>
      <w:tr w:rsidR="00286BB1" w:rsidRPr="00301231" w:rsidTr="00286BB1">
        <w:trPr>
          <w:trHeight w:val="90"/>
        </w:trPr>
        <w:tc>
          <w:tcPr>
            <w:tcW w:w="9151" w:type="dxa"/>
          </w:tcPr>
          <w:p w:rsidR="00286BB1" w:rsidRPr="00301231" w:rsidRDefault="00286BB1" w:rsidP="004F7626">
            <w:pPr>
              <w:ind w:right="-180"/>
              <w:rPr>
                <w:rFonts w:ascii="Garamond" w:hAnsi="Garamond"/>
                <w:b/>
                <w:sz w:val="20"/>
                <w:szCs w:val="20"/>
                <w:lang w:val="en-GB"/>
              </w:rPr>
            </w:pPr>
            <w:r w:rsidRPr="00301231">
              <w:rPr>
                <w:rFonts w:ascii="Garamond" w:hAnsi="Garamond"/>
                <w:b/>
                <w:sz w:val="20"/>
                <w:szCs w:val="20"/>
                <w:lang w:val="en-GB"/>
              </w:rPr>
              <w:t>Information about student exchange</w:t>
            </w:r>
          </w:p>
        </w:tc>
      </w:tr>
      <w:tr w:rsidR="00286BB1" w:rsidRPr="00301231" w:rsidTr="00286BB1">
        <w:trPr>
          <w:trHeight w:val="367"/>
        </w:trPr>
        <w:tc>
          <w:tcPr>
            <w:tcW w:w="9151" w:type="dxa"/>
          </w:tcPr>
          <w:p w:rsidR="00835ECB" w:rsidRPr="00835ECB" w:rsidRDefault="00835ECB" w:rsidP="00835ECB">
            <w:pPr>
              <w:keepNext/>
              <w:pageBreakBefore/>
              <w:tabs>
                <w:tab w:val="left" w:pos="708"/>
                <w:tab w:val="center" w:pos="4536"/>
                <w:tab w:val="right" w:pos="9072"/>
              </w:tabs>
              <w:spacing w:after="360" w:line="240" w:lineRule="auto"/>
              <w:rPr>
                <w:rFonts w:ascii="Garamond" w:eastAsia="Times New Roman" w:hAnsi="Garamond" w:cs="Arial"/>
                <w:b/>
                <w:smallCaps/>
                <w:color w:val="000000" w:themeColor="text1"/>
                <w:sz w:val="20"/>
                <w:szCs w:val="20"/>
                <w:lang w:val="en-US"/>
              </w:rPr>
            </w:pPr>
            <w:r>
              <w:rPr>
                <w:rFonts w:ascii="Garamond" w:eastAsia="Times New Roman" w:hAnsi="Garamond" w:cs="Arial"/>
                <w:b/>
                <w:smallCaps/>
                <w:color w:val="000000"/>
                <w:sz w:val="20"/>
                <w:szCs w:val="20"/>
                <w:lang w:val="en-US"/>
              </w:rPr>
              <w:lastRenderedPageBreak/>
              <w:t>Academic calendar</w:t>
            </w:r>
            <w:r w:rsidRPr="00835ECB">
              <w:rPr>
                <w:rFonts w:ascii="Garamond" w:eastAsia="Times New Roman" w:hAnsi="Garamond" w:cs="Arial"/>
                <w:b/>
                <w:smallCaps/>
                <w:color w:val="000000" w:themeColor="text1"/>
                <w:sz w:val="20"/>
                <w:szCs w:val="20"/>
                <w:lang w:val="en-US"/>
              </w:rPr>
              <w:t xml:space="preserve">   2022/23</w:t>
            </w:r>
            <w:r w:rsidRPr="00835ECB">
              <w:rPr>
                <w:rFonts w:ascii="Garamond" w:eastAsia="Times New Roman" w:hAnsi="Garamond" w:cs="Arial"/>
                <w:smallCaps/>
                <w:color w:val="000000" w:themeColor="text1"/>
                <w:sz w:val="20"/>
                <w:szCs w:val="20"/>
                <w:lang w:val="en-US"/>
              </w:rPr>
              <w:t>___________________________________</w:t>
            </w:r>
          </w:p>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9"/>
              <w:gridCol w:w="4495"/>
            </w:tblGrid>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b/>
                      <w:color w:val="000000" w:themeColor="text1"/>
                      <w:lang w:val="en-US"/>
                    </w:rPr>
                  </w:pPr>
                  <w:r w:rsidRPr="00835ECB">
                    <w:rPr>
                      <w:rFonts w:ascii="Garamond" w:eastAsia="Times New Roman" w:hAnsi="Garamond" w:cs="Arial"/>
                      <w:b/>
                      <w:smallCaps/>
                      <w:color w:val="000000" w:themeColor="text1"/>
                      <w:lang w:val="en-US"/>
                    </w:rPr>
                    <w:t>Autumn Semester</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b/>
                      <w:color w:val="000000" w:themeColor="text1"/>
                      <w:lang w:val="en-US"/>
                    </w:rPr>
                  </w:pPr>
                  <w:r w:rsidRPr="00835ECB">
                    <w:rPr>
                      <w:rFonts w:ascii="Garamond" w:eastAsia="Times New Roman" w:hAnsi="Garamond" w:cs="Arial"/>
                      <w:b/>
                      <w:color w:val="000000" w:themeColor="text1"/>
                      <w:lang w:val="en-US"/>
                    </w:rPr>
                    <w:t>29 August 2022 – 27 January 2023</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Registration</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29 – 30 August 2022</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Orientation week</w:t>
                  </w:r>
                </w:p>
              </w:tc>
              <w:tc>
                <w:tcPr>
                  <w:tcW w:w="4495" w:type="dxa"/>
                  <w:tcBorders>
                    <w:top w:val="single" w:sz="4" w:space="0" w:color="auto"/>
                    <w:left w:val="single" w:sz="4" w:space="0" w:color="auto"/>
                    <w:bottom w:val="single" w:sz="4" w:space="0" w:color="auto"/>
                    <w:right w:val="single" w:sz="4" w:space="0" w:color="auto"/>
                  </w:tcBorders>
                  <w:vAlign w:val="center"/>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29 August - 02 September 2022</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Classes for foreign students</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12 September - 10 December 2021</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Autumn holiday</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24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 xml:space="preserve">31 October – 06 November (teaching resumes on 07 November) </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 xml:space="preserve">Exam period </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12 December 2022 – 27 January 2023</w:t>
                  </w:r>
                </w:p>
              </w:tc>
            </w:tr>
            <w:tr w:rsidR="00835ECB" w:rsidRPr="00835ECB" w:rsidTr="004F7626">
              <w:trPr>
                <w:trHeight w:val="343"/>
              </w:trPr>
              <w:tc>
                <w:tcPr>
                  <w:tcW w:w="4399" w:type="dxa"/>
                  <w:tcBorders>
                    <w:top w:val="single" w:sz="4" w:space="0" w:color="auto"/>
                    <w:left w:val="single" w:sz="4" w:space="0" w:color="auto"/>
                    <w:bottom w:val="single" w:sz="4" w:space="0" w:color="auto"/>
                    <w:right w:val="single" w:sz="4" w:space="0" w:color="auto"/>
                  </w:tcBorders>
                  <w:vAlign w:val="center"/>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smallCaps/>
                      <w:color w:val="000000" w:themeColor="text1"/>
                      <w:lang w:val="en-US"/>
                    </w:rPr>
                  </w:pPr>
                </w:p>
              </w:tc>
              <w:tc>
                <w:tcPr>
                  <w:tcW w:w="4495" w:type="dxa"/>
                  <w:tcBorders>
                    <w:top w:val="single" w:sz="4" w:space="0" w:color="auto"/>
                    <w:left w:val="single" w:sz="4" w:space="0" w:color="auto"/>
                    <w:bottom w:val="single" w:sz="4" w:space="0" w:color="auto"/>
                    <w:right w:val="single" w:sz="4" w:space="0" w:color="auto"/>
                  </w:tcBorders>
                  <w:vAlign w:val="center"/>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b/>
                      <w:color w:val="000000" w:themeColor="text1"/>
                      <w:lang w:val="en-US"/>
                    </w:rPr>
                  </w:pPr>
                  <w:r w:rsidRPr="00835ECB">
                    <w:rPr>
                      <w:rFonts w:ascii="Garamond" w:eastAsia="Times New Roman" w:hAnsi="Garamond" w:cs="Arial"/>
                      <w:b/>
                      <w:smallCaps/>
                      <w:color w:val="000000" w:themeColor="text1"/>
                      <w:lang w:val="en-US"/>
                    </w:rPr>
                    <w:t>Spring Semester</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b/>
                      <w:color w:val="000000" w:themeColor="text1"/>
                      <w:lang w:val="en-US"/>
                    </w:rPr>
                  </w:pPr>
                  <w:r w:rsidRPr="00835ECB">
                    <w:rPr>
                      <w:rFonts w:ascii="Garamond" w:eastAsia="Times New Roman" w:hAnsi="Garamond" w:cs="Arial"/>
                      <w:b/>
                      <w:color w:val="000000" w:themeColor="text1"/>
                      <w:lang w:val="en-US"/>
                    </w:rPr>
                    <w:t>30 January - 30 June 2023</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Registration</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30 January 2023</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Orientation week</w:t>
                  </w:r>
                </w:p>
              </w:tc>
              <w:tc>
                <w:tcPr>
                  <w:tcW w:w="4495" w:type="dxa"/>
                  <w:tcBorders>
                    <w:top w:val="single" w:sz="4" w:space="0" w:color="auto"/>
                    <w:left w:val="single" w:sz="4" w:space="0" w:color="auto"/>
                    <w:bottom w:val="single" w:sz="4" w:space="0" w:color="auto"/>
                    <w:right w:val="single" w:sz="4" w:space="0" w:color="auto"/>
                  </w:tcBorders>
                  <w:vAlign w:val="center"/>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31 January- 03 February 2023</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Classes for foreign students</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13 February - 13 May 2023</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Spring holiday</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05 - 11 April (teaching resumes on 12 April)</w:t>
                  </w:r>
                </w:p>
              </w:tc>
            </w:tr>
            <w:tr w:rsidR="00835ECB" w:rsidRPr="00835ECB" w:rsidTr="004F7626">
              <w:tc>
                <w:tcPr>
                  <w:tcW w:w="4399"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Exam period</w:t>
                  </w:r>
                </w:p>
              </w:tc>
              <w:tc>
                <w:tcPr>
                  <w:tcW w:w="4495" w:type="dxa"/>
                  <w:tcBorders>
                    <w:top w:val="single" w:sz="4" w:space="0" w:color="auto"/>
                    <w:left w:val="single" w:sz="4" w:space="0" w:color="auto"/>
                    <w:bottom w:val="single" w:sz="4" w:space="0" w:color="auto"/>
                    <w:right w:val="single" w:sz="4" w:space="0" w:color="auto"/>
                  </w:tcBorders>
                  <w:vAlign w:val="center"/>
                  <w:hideMark/>
                </w:tcPr>
                <w:p w:rsidR="00835ECB" w:rsidRPr="00835ECB" w:rsidRDefault="00835ECB" w:rsidP="00835ECB">
                  <w:pPr>
                    <w:tabs>
                      <w:tab w:val="left" w:pos="708"/>
                      <w:tab w:val="center" w:pos="4536"/>
                      <w:tab w:val="right" w:pos="9072"/>
                    </w:tabs>
                    <w:spacing w:after="0" w:line="360" w:lineRule="auto"/>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15 May - 30 June 2023</w:t>
                  </w:r>
                </w:p>
              </w:tc>
            </w:tr>
          </w:tbl>
          <w:p w:rsidR="00835ECB" w:rsidRPr="00835ECB" w:rsidRDefault="00835ECB" w:rsidP="00835ECB">
            <w:pPr>
              <w:spacing w:before="120" w:after="360" w:line="240" w:lineRule="auto"/>
              <w:rPr>
                <w:rFonts w:ascii="Garamond" w:eastAsia="Times New Roman" w:hAnsi="Garamond" w:cs="Arial"/>
                <w:b/>
                <w:smallCaps/>
                <w:color w:val="000000" w:themeColor="text1"/>
                <w:lang w:val="en-US"/>
              </w:rPr>
            </w:pPr>
            <w:r w:rsidRPr="00835ECB">
              <w:rPr>
                <w:rFonts w:ascii="Garamond" w:eastAsia="Times New Roman" w:hAnsi="Garamond" w:cs="Arial"/>
                <w:b/>
                <w:smallCaps/>
                <w:color w:val="000000" w:themeColor="text1"/>
                <w:lang w:val="en-US"/>
              </w:rPr>
              <w:t>Public and University Holidays</w:t>
            </w:r>
            <w:r w:rsidRPr="00835ECB">
              <w:rPr>
                <w:rFonts w:ascii="Garamond" w:eastAsia="Times New Roman" w:hAnsi="Garamond" w:cs="Arial"/>
                <w:smallCaps/>
                <w:color w:val="000000" w:themeColor="text1"/>
                <w:lang w:val="en-US"/>
              </w:rPr>
              <w:t>____________________________________</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534"/>
            </w:tblGrid>
            <w:tr w:rsidR="00835ECB" w:rsidRPr="00835ECB" w:rsidTr="004F7626">
              <w:trPr>
                <w:trHeight w:val="357"/>
              </w:trPr>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20 September 2022 (Tuesday)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UNESCO University Sports day</w:t>
                  </w:r>
                </w:p>
              </w:tc>
            </w:tr>
            <w:tr w:rsidR="00835ECB" w:rsidRPr="00835ECB" w:rsidTr="004F7626">
              <w:trPr>
                <w:trHeight w:val="284"/>
              </w:trPr>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23 October 2022 (Sunday)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Anniversary of the 1956 Revolution against the Communist regime, celebrated by candlelight processions countrywide and centrally staged public commemorations.</w:t>
                  </w: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01 November 2021 (Tuesday)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All Saints' Day</w:t>
                  </w:r>
                </w:p>
                <w:p w:rsidR="00835ECB" w:rsidRPr="00835ECB" w:rsidRDefault="00835ECB" w:rsidP="00835ECB">
                  <w:pPr>
                    <w:spacing w:after="0" w:line="240" w:lineRule="auto"/>
                    <w:jc w:val="center"/>
                    <w:rPr>
                      <w:rFonts w:ascii="Garamond" w:eastAsia="Times New Roman" w:hAnsi="Garamond" w:cs="Arial"/>
                      <w:color w:val="000000" w:themeColor="text1"/>
                      <w:lang w:val="en-US"/>
                    </w:rPr>
                  </w:pP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24-26 December 2022 (Saturday - Monday)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Christmas</w:t>
                  </w:r>
                </w:p>
                <w:p w:rsidR="00835ECB" w:rsidRPr="00835ECB" w:rsidRDefault="00835ECB" w:rsidP="00835ECB">
                  <w:pPr>
                    <w:spacing w:after="0" w:line="240" w:lineRule="auto"/>
                    <w:jc w:val="center"/>
                    <w:rPr>
                      <w:rFonts w:ascii="Garamond" w:eastAsia="Times New Roman" w:hAnsi="Garamond" w:cs="Arial"/>
                      <w:color w:val="000000" w:themeColor="text1"/>
                      <w:lang w:val="en-US"/>
                    </w:rPr>
                  </w:pP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01 January 2023 (Sunday)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New Year’s day</w:t>
                  </w:r>
                </w:p>
                <w:p w:rsidR="00835ECB" w:rsidRPr="00835ECB" w:rsidRDefault="00835ECB" w:rsidP="00835ECB">
                  <w:pPr>
                    <w:spacing w:after="0" w:line="240" w:lineRule="auto"/>
                    <w:jc w:val="center"/>
                    <w:rPr>
                      <w:rFonts w:ascii="Garamond" w:eastAsia="Times New Roman" w:hAnsi="Garamond" w:cs="Arial"/>
                      <w:color w:val="000000" w:themeColor="text1"/>
                      <w:lang w:val="en-US"/>
                    </w:rPr>
                  </w:pP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 xml:space="preserve">15 March 2023 (Wednesday) </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Central commemoration events in memory of the 1848 revolution and the war of independence</w:t>
                  </w: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07 April 2023 (Friday)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Good Friday</w:t>
                  </w:r>
                </w:p>
                <w:p w:rsidR="00835ECB" w:rsidRPr="00835ECB" w:rsidRDefault="00835ECB" w:rsidP="00835ECB">
                  <w:pPr>
                    <w:spacing w:after="0" w:line="240" w:lineRule="auto"/>
                    <w:jc w:val="center"/>
                    <w:rPr>
                      <w:rFonts w:ascii="Garamond" w:eastAsia="Times New Roman" w:hAnsi="Garamond" w:cs="Arial"/>
                      <w:color w:val="000000" w:themeColor="text1"/>
                      <w:lang w:val="en-US"/>
                    </w:rPr>
                  </w:pP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10 April 2023 (Monday)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Easter Monday</w:t>
                  </w:r>
                </w:p>
                <w:p w:rsidR="00835ECB" w:rsidRPr="00835ECB" w:rsidRDefault="00835ECB" w:rsidP="00835ECB">
                  <w:pPr>
                    <w:spacing w:after="0" w:line="240" w:lineRule="auto"/>
                    <w:jc w:val="center"/>
                    <w:rPr>
                      <w:rFonts w:ascii="Garamond" w:eastAsia="Times New Roman" w:hAnsi="Garamond" w:cs="Arial"/>
                      <w:color w:val="000000" w:themeColor="text1"/>
                      <w:lang w:val="en-US"/>
                    </w:rPr>
                  </w:pP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highlight w:val="yellow"/>
                      <w:lang w:val="en-US"/>
                    </w:rPr>
                  </w:pPr>
                  <w:r w:rsidRPr="00835ECB">
                    <w:rPr>
                      <w:rFonts w:ascii="Garamond" w:eastAsia="Times New Roman" w:hAnsi="Garamond" w:cs="Arial"/>
                      <w:color w:val="000000" w:themeColor="text1"/>
                      <w:lang w:val="en-US"/>
                    </w:rPr>
                    <w:t>01 May 2023 (Monday)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ind w:left="6"/>
                    <w:jc w:val="center"/>
                    <w:rPr>
                      <w:rFonts w:ascii="Times New Roman" w:eastAsia="Times New Roman" w:hAnsi="Times New Roman" w:cs="Times New Roman"/>
                      <w:sz w:val="24"/>
                      <w:szCs w:val="20"/>
                      <w:lang w:val="en-GB" w:eastAsia="hu-HU"/>
                    </w:rPr>
                  </w:pPr>
                  <w:r w:rsidRPr="00835ECB">
                    <w:rPr>
                      <w:rFonts w:ascii="Garamond" w:eastAsia="Times New Roman" w:hAnsi="Garamond" w:cs="Times New Roman"/>
                      <w:color w:val="000000" w:themeColor="text1"/>
                      <w:lang w:val="en-GB"/>
                    </w:rPr>
                    <w:t>Labour Day</w:t>
                  </w: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sz w:val="24"/>
                      <w:lang w:val="en-US"/>
                    </w:rPr>
                  </w:pPr>
                  <w:r w:rsidRPr="00835ECB">
                    <w:rPr>
                      <w:rFonts w:ascii="Garamond" w:eastAsia="Times New Roman" w:hAnsi="Garamond" w:cs="Arial"/>
                      <w:color w:val="000000" w:themeColor="text1"/>
                      <w:lang w:val="en-US"/>
                    </w:rPr>
                    <w:t>05 May 2023 (Friday)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ind w:left="6"/>
                    <w:jc w:val="center"/>
                    <w:rPr>
                      <w:rFonts w:ascii="Garamond" w:eastAsia="Times New Roman" w:hAnsi="Garamond" w:cs="Times New Roman"/>
                      <w:color w:val="000000" w:themeColor="text1"/>
                      <w:lang w:val="en-GB"/>
                    </w:rPr>
                  </w:pPr>
                  <w:proofErr w:type="spellStart"/>
                  <w:r w:rsidRPr="00835ECB">
                    <w:rPr>
                      <w:rFonts w:ascii="Garamond" w:eastAsia="Times New Roman" w:hAnsi="Garamond" w:cs="Times New Roman"/>
                      <w:color w:val="000000" w:themeColor="text1"/>
                      <w:lang w:val="en-GB"/>
                    </w:rPr>
                    <w:t>Pazmany</w:t>
                  </w:r>
                  <w:proofErr w:type="spellEnd"/>
                  <w:r w:rsidRPr="00835ECB">
                    <w:rPr>
                      <w:rFonts w:ascii="Garamond" w:eastAsia="Times New Roman" w:hAnsi="Garamond" w:cs="Times New Roman"/>
                      <w:color w:val="000000" w:themeColor="text1"/>
                      <w:lang w:val="en-GB"/>
                    </w:rPr>
                    <w:t xml:space="preserve"> day – university holiday for students</w:t>
                  </w:r>
                </w:p>
              </w:tc>
            </w:tr>
            <w:tr w:rsidR="00835ECB" w:rsidRPr="00835ECB" w:rsidTr="004F7626">
              <w:tc>
                <w:tcPr>
                  <w:tcW w:w="4391"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29 May 2023 (Monday)</w:t>
                  </w:r>
                </w:p>
              </w:tc>
              <w:tc>
                <w:tcPr>
                  <w:tcW w:w="4534" w:type="dxa"/>
                  <w:tcBorders>
                    <w:top w:val="single" w:sz="4" w:space="0" w:color="auto"/>
                    <w:left w:val="single" w:sz="4" w:space="0" w:color="auto"/>
                    <w:bottom w:val="single" w:sz="4" w:space="0" w:color="auto"/>
                    <w:right w:val="single" w:sz="4" w:space="0" w:color="auto"/>
                  </w:tcBorders>
                </w:tcPr>
                <w:p w:rsidR="00835ECB" w:rsidRPr="00835ECB" w:rsidRDefault="00835ECB" w:rsidP="00835ECB">
                  <w:pPr>
                    <w:spacing w:after="0" w:line="240" w:lineRule="auto"/>
                    <w:jc w:val="center"/>
                    <w:rPr>
                      <w:rFonts w:ascii="Garamond" w:eastAsia="Times New Roman" w:hAnsi="Garamond" w:cs="Arial"/>
                      <w:color w:val="000000" w:themeColor="text1"/>
                      <w:lang w:val="en-US"/>
                    </w:rPr>
                  </w:pPr>
                  <w:r w:rsidRPr="00835ECB">
                    <w:rPr>
                      <w:rFonts w:ascii="Garamond" w:eastAsia="Times New Roman" w:hAnsi="Garamond" w:cs="Arial"/>
                      <w:color w:val="000000" w:themeColor="text1"/>
                      <w:lang w:val="en-US"/>
                    </w:rPr>
                    <w:t>Whit Monday/Pentecost</w:t>
                  </w:r>
                </w:p>
              </w:tc>
            </w:tr>
          </w:tbl>
          <w:p w:rsidR="00286BB1" w:rsidRPr="00301231" w:rsidRDefault="00286BB1" w:rsidP="004F7626">
            <w:pPr>
              <w:tabs>
                <w:tab w:val="left" w:pos="6945"/>
              </w:tabs>
              <w:rPr>
                <w:rFonts w:ascii="Garamond" w:hAnsi="Garamond"/>
                <w:sz w:val="20"/>
                <w:szCs w:val="20"/>
              </w:rPr>
            </w:pPr>
          </w:p>
        </w:tc>
      </w:tr>
      <w:tr w:rsidR="00286BB1" w:rsidRPr="00301231" w:rsidTr="00286BB1">
        <w:trPr>
          <w:trHeight w:val="1125"/>
        </w:trPr>
        <w:tc>
          <w:tcPr>
            <w:tcW w:w="9151" w:type="dxa"/>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Credits per semester/ Transfer of credits:</w:t>
            </w:r>
          </w:p>
          <w:p w:rsidR="00286BB1" w:rsidRPr="00301231" w:rsidRDefault="00286BB1" w:rsidP="004F7626">
            <w:pPr>
              <w:ind w:right="-180"/>
              <w:rPr>
                <w:rFonts w:ascii="Garamond" w:hAnsi="Garamond"/>
                <w:sz w:val="20"/>
                <w:szCs w:val="20"/>
              </w:rPr>
            </w:pPr>
            <w:r w:rsidRPr="00301231">
              <w:rPr>
                <w:rFonts w:ascii="Garamond" w:hAnsi="Garamond"/>
                <w:sz w:val="20"/>
                <w:szCs w:val="20"/>
              </w:rPr>
              <w:t>The regulations of the home university must be followed.</w:t>
            </w:r>
          </w:p>
          <w:p w:rsidR="00286BB1" w:rsidRPr="00301231" w:rsidRDefault="00286BB1" w:rsidP="004F7626">
            <w:pPr>
              <w:ind w:right="-180"/>
              <w:rPr>
                <w:rFonts w:ascii="Garamond" w:hAnsi="Garamond"/>
                <w:sz w:val="20"/>
                <w:szCs w:val="20"/>
              </w:rPr>
            </w:pPr>
          </w:p>
        </w:tc>
      </w:tr>
      <w:tr w:rsidR="00286BB1" w:rsidRPr="00301231" w:rsidTr="00286BB1">
        <w:trPr>
          <w:trHeight w:val="463"/>
        </w:trPr>
        <w:tc>
          <w:tcPr>
            <w:tcW w:w="9151" w:type="dxa"/>
          </w:tcPr>
          <w:p w:rsidR="00286BB1" w:rsidRPr="00301231" w:rsidRDefault="00286BB1" w:rsidP="004F7626">
            <w:pPr>
              <w:ind w:right="-180"/>
              <w:rPr>
                <w:rFonts w:ascii="Garamond" w:hAnsi="Garamond"/>
                <w:b/>
                <w:sz w:val="20"/>
                <w:szCs w:val="20"/>
                <w:lang w:val="sv-SE"/>
              </w:rPr>
            </w:pPr>
          </w:p>
          <w:p w:rsidR="00835ECB" w:rsidRDefault="00835ECB" w:rsidP="004F7626">
            <w:pPr>
              <w:ind w:right="-180"/>
              <w:rPr>
                <w:rFonts w:ascii="Garamond" w:hAnsi="Garamond"/>
                <w:b/>
                <w:sz w:val="20"/>
                <w:szCs w:val="20"/>
                <w:lang w:val="sv-SE"/>
              </w:rPr>
            </w:pPr>
          </w:p>
          <w:p w:rsidR="00286BB1" w:rsidRPr="00301231" w:rsidRDefault="00286BB1" w:rsidP="00835ECB">
            <w:pPr>
              <w:ind w:right="-180"/>
              <w:rPr>
                <w:rFonts w:ascii="Garamond" w:hAnsi="Garamond"/>
                <w:sz w:val="20"/>
                <w:szCs w:val="20"/>
                <w:lang w:val="sv-SE"/>
              </w:rPr>
            </w:pPr>
            <w:r w:rsidRPr="00301231">
              <w:rPr>
                <w:rFonts w:ascii="Garamond" w:hAnsi="Garamond"/>
                <w:b/>
                <w:sz w:val="20"/>
                <w:szCs w:val="20"/>
                <w:lang w:val="sv-SE"/>
              </w:rPr>
              <w:t>Language requirements:</w:t>
            </w:r>
            <w:r w:rsidR="00835ECB">
              <w:rPr>
                <w:rFonts w:ascii="Garamond" w:hAnsi="Garamond"/>
                <w:b/>
                <w:sz w:val="20"/>
                <w:szCs w:val="20"/>
                <w:lang w:val="sv-SE"/>
              </w:rPr>
              <w:t xml:space="preserve"> </w:t>
            </w:r>
            <w:r w:rsidRPr="00301231">
              <w:rPr>
                <w:rFonts w:ascii="Garamond" w:hAnsi="Garamond"/>
                <w:sz w:val="20"/>
                <w:szCs w:val="20"/>
                <w:lang w:val="sv-SE"/>
              </w:rPr>
              <w:t>Minimum B2 English language exam</w:t>
            </w:r>
            <w:r>
              <w:rPr>
                <w:rFonts w:ascii="Garamond" w:hAnsi="Garamond"/>
                <w:sz w:val="20"/>
                <w:szCs w:val="20"/>
                <w:lang w:val="sv-SE"/>
              </w:rPr>
              <w:t>.</w:t>
            </w:r>
          </w:p>
        </w:tc>
      </w:tr>
      <w:tr w:rsidR="00286BB1" w:rsidRPr="00301231" w:rsidTr="00286BB1">
        <w:trPr>
          <w:trHeight w:val="898"/>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835ECB">
            <w:pPr>
              <w:ind w:right="-180"/>
              <w:rPr>
                <w:rFonts w:ascii="Garamond" w:hAnsi="Garamond"/>
                <w:sz w:val="20"/>
                <w:szCs w:val="20"/>
              </w:rPr>
            </w:pPr>
            <w:r w:rsidRPr="00301231">
              <w:rPr>
                <w:rFonts w:ascii="Garamond" w:hAnsi="Garamond"/>
                <w:b/>
                <w:sz w:val="20"/>
                <w:szCs w:val="20"/>
              </w:rPr>
              <w:t>Language of instruction:</w:t>
            </w:r>
            <w:r w:rsidR="00835ECB">
              <w:rPr>
                <w:rFonts w:ascii="Garamond" w:hAnsi="Garamond"/>
                <w:b/>
                <w:sz w:val="20"/>
                <w:szCs w:val="20"/>
              </w:rPr>
              <w:t xml:space="preserve"> </w:t>
            </w:r>
            <w:r w:rsidRPr="00301231">
              <w:rPr>
                <w:rFonts w:ascii="Garamond" w:hAnsi="Garamond"/>
                <w:sz w:val="20"/>
                <w:szCs w:val="20"/>
              </w:rPr>
              <w:t>English, German, French, Italian</w:t>
            </w:r>
          </w:p>
        </w:tc>
      </w:tr>
      <w:tr w:rsidR="00286BB1" w:rsidRPr="00301231" w:rsidTr="00286BB1">
        <w:trPr>
          <w:trHeight w:val="840"/>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Academic requirements for admission to the exchange program:</w:t>
            </w:r>
          </w:p>
          <w:p w:rsidR="00286BB1" w:rsidRPr="00301231" w:rsidRDefault="00286BB1" w:rsidP="004F7626">
            <w:pPr>
              <w:ind w:right="-180"/>
              <w:rPr>
                <w:rFonts w:ascii="Garamond" w:hAnsi="Garamond"/>
                <w:sz w:val="20"/>
                <w:szCs w:val="20"/>
              </w:rPr>
            </w:pPr>
            <w:r w:rsidRPr="00301231">
              <w:rPr>
                <w:rFonts w:ascii="Garamond" w:hAnsi="Garamond"/>
                <w:sz w:val="20"/>
                <w:szCs w:val="20"/>
              </w:rPr>
              <w:t>4 completed semesters at home university.</w:t>
            </w:r>
          </w:p>
        </w:tc>
      </w:tr>
      <w:tr w:rsidR="00286BB1" w:rsidRPr="00301231" w:rsidTr="00286BB1">
        <w:trPr>
          <w:trHeight w:val="974"/>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Offered courses:</w:t>
            </w:r>
          </w:p>
          <w:p w:rsidR="00286BB1" w:rsidRDefault="005E023A" w:rsidP="004F7626">
            <w:pPr>
              <w:ind w:right="-180"/>
              <w:rPr>
                <w:rFonts w:ascii="Garamond" w:hAnsi="Garamond"/>
                <w:sz w:val="20"/>
                <w:szCs w:val="20"/>
              </w:rPr>
            </w:pPr>
            <w:hyperlink r:id="rId13" w:history="1">
              <w:r w:rsidR="00286BB1" w:rsidRPr="00301231">
                <w:rPr>
                  <w:rStyle w:val="Enlla"/>
                  <w:rFonts w:ascii="Garamond" w:hAnsi="Garamond"/>
                  <w:sz w:val="20"/>
                  <w:szCs w:val="20"/>
                </w:rPr>
                <w:t>http://www.ajk.elte.hu/en/studying_here/courses_foreign</w:t>
              </w:r>
            </w:hyperlink>
            <w:r w:rsidR="00286BB1" w:rsidRPr="00301231">
              <w:rPr>
                <w:rFonts w:ascii="Garamond" w:hAnsi="Garamond"/>
                <w:sz w:val="20"/>
                <w:szCs w:val="20"/>
              </w:rPr>
              <w:t xml:space="preserve"> </w:t>
            </w:r>
          </w:p>
          <w:p w:rsidR="00835ECB" w:rsidRDefault="00286BB1" w:rsidP="004F7626">
            <w:pPr>
              <w:ind w:right="-180"/>
              <w:rPr>
                <w:rFonts w:ascii="Garamond" w:hAnsi="Garamond"/>
                <w:sz w:val="20"/>
                <w:szCs w:val="20"/>
              </w:rPr>
            </w:pPr>
            <w:r>
              <w:rPr>
                <w:rFonts w:ascii="Garamond" w:hAnsi="Garamond"/>
                <w:sz w:val="20"/>
                <w:szCs w:val="20"/>
              </w:rPr>
              <w:t xml:space="preserve">Official course lists are announced only a few weeks before the start of the actual semesters in the website. </w:t>
            </w:r>
          </w:p>
          <w:p w:rsidR="00286BB1" w:rsidRPr="00301231" w:rsidRDefault="00286BB1" w:rsidP="00835ECB">
            <w:pPr>
              <w:ind w:right="-180"/>
              <w:rPr>
                <w:rFonts w:ascii="Garamond" w:hAnsi="Garamond"/>
                <w:sz w:val="20"/>
                <w:szCs w:val="20"/>
              </w:rPr>
            </w:pPr>
            <w:r>
              <w:rPr>
                <w:rFonts w:ascii="Garamond" w:hAnsi="Garamond"/>
                <w:sz w:val="20"/>
                <w:szCs w:val="20"/>
              </w:rPr>
              <w:t>Until than the current semesters’ course list can be used for course selection as most autumn semester courses are repeated in the following autumn and spring semester courses are repeated in the following spring.</w:t>
            </w:r>
          </w:p>
        </w:tc>
      </w:tr>
      <w:tr w:rsidR="00286BB1" w:rsidRPr="00301231" w:rsidTr="00286BB1">
        <w:trPr>
          <w:trHeight w:val="860"/>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835ECB">
            <w:pPr>
              <w:ind w:right="-180"/>
              <w:rPr>
                <w:rFonts w:ascii="Garamond" w:hAnsi="Garamond"/>
                <w:sz w:val="20"/>
                <w:szCs w:val="20"/>
              </w:rPr>
            </w:pPr>
            <w:r w:rsidRPr="00301231">
              <w:rPr>
                <w:rFonts w:ascii="Garamond" w:hAnsi="Garamond"/>
                <w:b/>
                <w:sz w:val="20"/>
                <w:szCs w:val="20"/>
              </w:rPr>
              <w:t>Research focus:</w:t>
            </w:r>
            <w:r w:rsidR="00835ECB">
              <w:rPr>
                <w:rFonts w:ascii="Garamond" w:hAnsi="Garamond"/>
                <w:b/>
                <w:sz w:val="20"/>
                <w:szCs w:val="20"/>
              </w:rPr>
              <w:t xml:space="preserve"> </w:t>
            </w:r>
            <w:r w:rsidRPr="00301231">
              <w:rPr>
                <w:rFonts w:ascii="Garamond" w:hAnsi="Garamond"/>
                <w:sz w:val="20"/>
                <w:szCs w:val="20"/>
              </w:rPr>
              <w:t>Law and Political Sciences</w:t>
            </w:r>
            <w:r>
              <w:rPr>
                <w:rFonts w:ascii="Garamond" w:hAnsi="Garamond"/>
                <w:sz w:val="20"/>
                <w:szCs w:val="20"/>
              </w:rPr>
              <w:t xml:space="preserve"> </w:t>
            </w:r>
          </w:p>
        </w:tc>
      </w:tr>
      <w:tr w:rsidR="003335B3" w:rsidRPr="00301231" w:rsidTr="00286BB1">
        <w:trPr>
          <w:trHeight w:val="860"/>
        </w:trPr>
        <w:tc>
          <w:tcPr>
            <w:tcW w:w="9151" w:type="dxa"/>
            <w:tcBorders>
              <w:top w:val="single" w:sz="4" w:space="0" w:color="auto"/>
              <w:left w:val="single" w:sz="4" w:space="0" w:color="auto"/>
              <w:bottom w:val="single" w:sz="4" w:space="0" w:color="auto"/>
              <w:right w:val="single" w:sz="4" w:space="0" w:color="auto"/>
            </w:tcBorders>
          </w:tcPr>
          <w:p w:rsidR="003335B3" w:rsidRDefault="003335B3" w:rsidP="004F7626">
            <w:pPr>
              <w:ind w:right="-180"/>
              <w:rPr>
                <w:rFonts w:ascii="Garamond" w:hAnsi="Garamond"/>
                <w:sz w:val="20"/>
                <w:szCs w:val="20"/>
              </w:rPr>
            </w:pPr>
          </w:p>
          <w:p w:rsidR="003335B3" w:rsidRDefault="003335B3" w:rsidP="004F7626">
            <w:pPr>
              <w:ind w:right="-180"/>
              <w:rPr>
                <w:rFonts w:ascii="Garamond" w:hAnsi="Garamond"/>
                <w:sz w:val="20"/>
                <w:szCs w:val="20"/>
              </w:rPr>
            </w:pPr>
            <w:r w:rsidRPr="003335B3">
              <w:rPr>
                <w:rFonts w:ascii="Garamond" w:hAnsi="Garamond"/>
                <w:b/>
                <w:sz w:val="20"/>
                <w:szCs w:val="20"/>
              </w:rPr>
              <w:t>Students’ nomination deadline</w:t>
            </w:r>
            <w:r>
              <w:rPr>
                <w:rFonts w:ascii="Garamond" w:hAnsi="Garamond"/>
                <w:sz w:val="20"/>
                <w:szCs w:val="20"/>
              </w:rPr>
              <w:t>: 10 May (for fall semester) – 10 November (for spring saemester)</w:t>
            </w:r>
          </w:p>
          <w:p w:rsidR="003335B3" w:rsidRPr="00301231" w:rsidRDefault="003335B3" w:rsidP="004F7626">
            <w:pPr>
              <w:ind w:right="-180"/>
              <w:rPr>
                <w:rFonts w:ascii="Garamond" w:hAnsi="Garamond"/>
                <w:sz w:val="20"/>
                <w:szCs w:val="20"/>
              </w:rPr>
            </w:pPr>
            <w:r w:rsidRPr="003335B3">
              <w:rPr>
                <w:rFonts w:ascii="Garamond" w:hAnsi="Garamond"/>
                <w:b/>
                <w:sz w:val="20"/>
                <w:szCs w:val="20"/>
              </w:rPr>
              <w:t>Student application deadline</w:t>
            </w:r>
            <w:r>
              <w:rPr>
                <w:rFonts w:ascii="Garamond" w:hAnsi="Garamond"/>
                <w:sz w:val="20"/>
                <w:szCs w:val="20"/>
              </w:rPr>
              <w:t>: 30 May (for fall semester) – 3</w:t>
            </w:r>
            <w:r w:rsidRPr="003335B3">
              <w:rPr>
                <w:rFonts w:ascii="Garamond" w:hAnsi="Garamond"/>
                <w:sz w:val="20"/>
                <w:szCs w:val="20"/>
              </w:rPr>
              <w:t>0 November (for spring saemester)</w:t>
            </w:r>
          </w:p>
        </w:tc>
      </w:tr>
      <w:tr w:rsidR="00286BB1" w:rsidRPr="00301231" w:rsidTr="00286BB1">
        <w:trPr>
          <w:trHeight w:val="970"/>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Pr>
                <w:rFonts w:ascii="Garamond" w:hAnsi="Garamond"/>
                <w:b/>
                <w:sz w:val="20"/>
                <w:szCs w:val="20"/>
              </w:rPr>
              <w:t>Personal</w:t>
            </w:r>
            <w:r w:rsidRPr="00301231">
              <w:rPr>
                <w:rFonts w:ascii="Garamond" w:hAnsi="Garamond"/>
                <w:b/>
                <w:sz w:val="20"/>
                <w:szCs w:val="20"/>
              </w:rPr>
              <w:t xml:space="preserve"> enrollment/registration:</w:t>
            </w:r>
          </w:p>
          <w:p w:rsidR="00286BB1" w:rsidRPr="00301231" w:rsidRDefault="00286BB1" w:rsidP="004F7626">
            <w:pPr>
              <w:ind w:right="-180"/>
              <w:rPr>
                <w:rFonts w:ascii="Garamond" w:hAnsi="Garamond"/>
                <w:sz w:val="20"/>
                <w:szCs w:val="20"/>
              </w:rPr>
            </w:pPr>
            <w:r w:rsidRPr="00301231">
              <w:rPr>
                <w:rFonts w:ascii="Garamond" w:hAnsi="Garamond"/>
                <w:sz w:val="20"/>
                <w:szCs w:val="20"/>
              </w:rPr>
              <w:t xml:space="preserve">First Online until the student application deadline and then personally, on the given registration days. </w:t>
            </w:r>
          </w:p>
          <w:p w:rsidR="00286BB1" w:rsidRDefault="00286BB1" w:rsidP="004F7626">
            <w:pPr>
              <w:ind w:right="-180"/>
              <w:rPr>
                <w:rFonts w:ascii="Garamond" w:hAnsi="Garamond"/>
                <w:sz w:val="20"/>
                <w:szCs w:val="20"/>
              </w:rPr>
            </w:pPr>
            <w:r w:rsidRPr="00301231">
              <w:rPr>
                <w:rFonts w:ascii="Garamond" w:hAnsi="Garamond"/>
                <w:sz w:val="20"/>
                <w:szCs w:val="20"/>
              </w:rPr>
              <w:t>More information after application.</w:t>
            </w:r>
          </w:p>
          <w:p w:rsidR="00286BB1" w:rsidRPr="00301231" w:rsidRDefault="005E023A" w:rsidP="00835ECB">
            <w:pPr>
              <w:ind w:right="-180"/>
              <w:rPr>
                <w:rFonts w:ascii="Garamond" w:hAnsi="Garamond"/>
                <w:sz w:val="20"/>
                <w:szCs w:val="20"/>
              </w:rPr>
            </w:pPr>
            <w:hyperlink r:id="rId14" w:history="1">
              <w:r w:rsidR="00286BB1" w:rsidRPr="00481F88">
                <w:rPr>
                  <w:rStyle w:val="Enlla"/>
                  <w:rFonts w:ascii="Garamond" w:hAnsi="Garamond"/>
                  <w:sz w:val="20"/>
                  <w:szCs w:val="20"/>
                </w:rPr>
                <w:t>https://www.ajk.elte.hu/en/studying_here/registration</w:t>
              </w:r>
            </w:hyperlink>
          </w:p>
        </w:tc>
      </w:tr>
      <w:tr w:rsidR="00286BB1" w:rsidRPr="00301231" w:rsidTr="00286BB1">
        <w:trPr>
          <w:trHeight w:val="1041"/>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Mandatory course load for exchange students:</w:t>
            </w:r>
          </w:p>
          <w:p w:rsidR="00286BB1" w:rsidRDefault="00286BB1" w:rsidP="004F7626">
            <w:pPr>
              <w:ind w:right="-180"/>
              <w:rPr>
                <w:rFonts w:ascii="Garamond" w:hAnsi="Garamond"/>
                <w:sz w:val="20"/>
                <w:szCs w:val="20"/>
              </w:rPr>
            </w:pPr>
            <w:r w:rsidRPr="00301231">
              <w:rPr>
                <w:rFonts w:ascii="Garamond" w:hAnsi="Garamond"/>
                <w:sz w:val="20"/>
                <w:szCs w:val="20"/>
              </w:rPr>
              <w:t xml:space="preserve">The regulations of the home university must be followed. Minimum four courses </w:t>
            </w:r>
            <w:r>
              <w:rPr>
                <w:rFonts w:ascii="Garamond" w:hAnsi="Garamond"/>
                <w:sz w:val="20"/>
                <w:szCs w:val="20"/>
              </w:rPr>
              <w:t>are recommended</w:t>
            </w:r>
            <w:r w:rsidRPr="00301231">
              <w:rPr>
                <w:rFonts w:ascii="Garamond" w:hAnsi="Garamond"/>
                <w:sz w:val="20"/>
                <w:szCs w:val="20"/>
              </w:rPr>
              <w:t xml:space="preserve"> to be followed. </w:t>
            </w:r>
          </w:p>
          <w:p w:rsidR="00286BB1" w:rsidRPr="00301231" w:rsidRDefault="00286BB1" w:rsidP="004F7626">
            <w:pPr>
              <w:ind w:right="-180"/>
              <w:rPr>
                <w:rFonts w:ascii="Garamond" w:hAnsi="Garamond"/>
                <w:sz w:val="20"/>
                <w:szCs w:val="20"/>
              </w:rPr>
            </w:pPr>
            <w:r w:rsidRPr="00301231">
              <w:rPr>
                <w:rFonts w:ascii="Garamond" w:hAnsi="Garamond"/>
                <w:sz w:val="20"/>
                <w:szCs w:val="20"/>
              </w:rPr>
              <w:t>The maximum number of courses per semester is eight.</w:t>
            </w:r>
          </w:p>
        </w:tc>
      </w:tr>
      <w:tr w:rsidR="00286BB1" w:rsidRPr="00301231" w:rsidTr="00286BB1">
        <w:trPr>
          <w:trHeight w:val="1852"/>
        </w:trPr>
        <w:tc>
          <w:tcPr>
            <w:tcW w:w="9151" w:type="dxa"/>
            <w:tcBorders>
              <w:top w:val="single" w:sz="4" w:space="0" w:color="auto"/>
              <w:left w:val="single" w:sz="4" w:space="0" w:color="auto"/>
              <w:bottom w:val="single" w:sz="4" w:space="0" w:color="auto"/>
              <w:right w:val="single" w:sz="4" w:space="0" w:color="auto"/>
            </w:tcBorders>
          </w:tcPr>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3"/>
            </w:tblGrid>
            <w:tr w:rsidR="00286BB1" w:rsidRPr="00301231" w:rsidTr="004F7626">
              <w:trPr>
                <w:trHeight w:val="90"/>
              </w:trPr>
              <w:tc>
                <w:tcPr>
                  <w:tcW w:w="8893" w:type="dxa"/>
                </w:tcPr>
                <w:p w:rsidR="00286BB1" w:rsidRPr="00301231" w:rsidRDefault="00286BB1" w:rsidP="004F7626">
                  <w:pPr>
                    <w:ind w:right="-180"/>
                    <w:rPr>
                      <w:rFonts w:ascii="Garamond" w:hAnsi="Garamond"/>
                      <w:b/>
                      <w:sz w:val="20"/>
                      <w:szCs w:val="20"/>
                      <w:lang w:val="en-GB"/>
                    </w:rPr>
                  </w:pPr>
                  <w:r w:rsidRPr="00301231">
                    <w:rPr>
                      <w:rFonts w:ascii="Garamond" w:hAnsi="Garamond"/>
                      <w:b/>
                      <w:sz w:val="20"/>
                      <w:szCs w:val="20"/>
                      <w:lang w:val="en-GB"/>
                    </w:rPr>
                    <w:t>Housing</w:t>
                  </w:r>
                </w:p>
              </w:tc>
            </w:tr>
          </w:tbl>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sz w:val="20"/>
                <w:szCs w:val="20"/>
                <w:u w:val="single"/>
              </w:rPr>
            </w:pPr>
            <w:r w:rsidRPr="00301231">
              <w:rPr>
                <w:rFonts w:ascii="Garamond" w:hAnsi="Garamond"/>
                <w:sz w:val="20"/>
                <w:szCs w:val="20"/>
                <w:u w:val="single"/>
              </w:rPr>
              <w:t>On- campus housing</w:t>
            </w:r>
          </w:p>
          <w:p w:rsidR="00286BB1" w:rsidRPr="00301231" w:rsidRDefault="00286BB1" w:rsidP="004F7626">
            <w:pPr>
              <w:rPr>
                <w:rFonts w:ascii="Garamond" w:hAnsi="Garamond"/>
                <w:sz w:val="20"/>
                <w:szCs w:val="20"/>
                <w:lang w:val="fr-FR"/>
              </w:rPr>
            </w:pPr>
            <w:r w:rsidRPr="00301231">
              <w:rPr>
                <w:rFonts w:ascii="Garamond" w:hAnsi="Garamond"/>
                <w:color w:val="000000"/>
                <w:sz w:val="20"/>
                <w:szCs w:val="20"/>
                <w:lang w:val="fr-FR"/>
              </w:rPr>
              <w:t>ELTE Student Dormitories:</w:t>
            </w:r>
            <w:r w:rsidRPr="00301231">
              <w:rPr>
                <w:rFonts w:ascii="Garamond" w:hAnsi="Garamond"/>
                <w:sz w:val="20"/>
                <w:szCs w:val="20"/>
              </w:rPr>
              <w:t xml:space="preserve">  </w:t>
            </w:r>
            <w:hyperlink r:id="rId15" w:history="1">
              <w:r w:rsidRPr="00301231">
                <w:rPr>
                  <w:rStyle w:val="Enlla"/>
                  <w:rFonts w:ascii="Garamond" w:hAnsi="Garamond"/>
                  <w:sz w:val="20"/>
                  <w:szCs w:val="20"/>
                  <w:lang w:val="fr-FR"/>
                </w:rPr>
                <w:t>https://www.elte.hu/en/housing</w:t>
              </w:r>
            </w:hyperlink>
          </w:p>
          <w:p w:rsidR="00286BB1" w:rsidRDefault="005E023A" w:rsidP="004F7626">
            <w:pPr>
              <w:rPr>
                <w:rFonts w:ascii="Garamond" w:hAnsi="Garamond"/>
                <w:color w:val="000000"/>
                <w:sz w:val="20"/>
                <w:szCs w:val="20"/>
                <w:lang w:val="fr-FR"/>
              </w:rPr>
            </w:pPr>
            <w:hyperlink r:id="rId16" w:history="1">
              <w:r w:rsidR="00286BB1" w:rsidRPr="00CB7452">
                <w:rPr>
                  <w:rStyle w:val="Enlla"/>
                  <w:rFonts w:ascii="Garamond" w:hAnsi="Garamond"/>
                  <w:sz w:val="20"/>
                  <w:szCs w:val="20"/>
                  <w:lang w:val="fr-FR"/>
                </w:rPr>
                <w:t>https://www.elte.hu/en/student-residence-halls</w:t>
              </w:r>
            </w:hyperlink>
          </w:p>
          <w:p w:rsidR="00286BB1" w:rsidRPr="00301231" w:rsidRDefault="00286BB1" w:rsidP="00835ECB">
            <w:pPr>
              <w:rPr>
                <w:rFonts w:ascii="Garamond" w:hAnsi="Garamond"/>
                <w:sz w:val="20"/>
                <w:szCs w:val="20"/>
                <w:lang w:val="fr-FR"/>
              </w:rPr>
            </w:pPr>
            <w:r w:rsidRPr="00301231">
              <w:rPr>
                <w:rFonts w:ascii="Garamond" w:hAnsi="Garamond"/>
                <w:color w:val="000000"/>
                <w:sz w:val="20"/>
                <w:szCs w:val="20"/>
                <w:lang w:val="fr-FR"/>
              </w:rPr>
              <w:t>Limited places!</w:t>
            </w:r>
          </w:p>
        </w:tc>
      </w:tr>
      <w:tr w:rsidR="00286BB1" w:rsidRPr="00301231" w:rsidTr="00286BB1">
        <w:trPr>
          <w:trHeight w:val="699"/>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sz w:val="20"/>
                <w:szCs w:val="20"/>
                <w:u w:val="single"/>
              </w:rPr>
            </w:pPr>
            <w:r w:rsidRPr="00301231">
              <w:rPr>
                <w:rFonts w:ascii="Garamond" w:hAnsi="Garamond"/>
                <w:sz w:val="20"/>
                <w:szCs w:val="20"/>
                <w:u w:val="single"/>
              </w:rPr>
              <w:t>Off-campus housing</w:t>
            </w:r>
          </w:p>
          <w:p w:rsidR="00286BB1" w:rsidRPr="00301231" w:rsidRDefault="00286BB1" w:rsidP="004F7626">
            <w:pPr>
              <w:ind w:right="-180"/>
              <w:rPr>
                <w:rFonts w:ascii="Garamond" w:hAnsi="Garamond"/>
                <w:sz w:val="20"/>
                <w:szCs w:val="20"/>
              </w:rPr>
            </w:pPr>
          </w:p>
          <w:p w:rsidR="00286BB1" w:rsidRDefault="00286BB1" w:rsidP="004F7626">
            <w:pPr>
              <w:ind w:right="-180"/>
              <w:rPr>
                <w:rFonts w:ascii="Garamond" w:hAnsi="Garamond"/>
                <w:sz w:val="20"/>
                <w:szCs w:val="20"/>
              </w:rPr>
            </w:pPr>
            <w:r>
              <w:rPr>
                <w:rFonts w:ascii="Garamond" w:hAnsi="Garamond"/>
                <w:sz w:val="20"/>
                <w:szCs w:val="20"/>
              </w:rPr>
              <w:t>Some reliable real-estate</w:t>
            </w:r>
            <w:r w:rsidRPr="00301231">
              <w:rPr>
                <w:rFonts w:ascii="Garamond" w:hAnsi="Garamond"/>
                <w:sz w:val="20"/>
                <w:szCs w:val="20"/>
              </w:rPr>
              <w:t xml:space="preserve"> agencies</w:t>
            </w:r>
            <w:r>
              <w:rPr>
                <w:rFonts w:ascii="Garamond" w:hAnsi="Garamond"/>
                <w:sz w:val="20"/>
                <w:szCs w:val="20"/>
              </w:rPr>
              <w:t>, websites</w:t>
            </w:r>
            <w:r w:rsidRPr="00301231">
              <w:rPr>
                <w:rFonts w:ascii="Garamond" w:hAnsi="Garamond"/>
                <w:sz w:val="20"/>
                <w:szCs w:val="20"/>
              </w:rPr>
              <w:t>:</w:t>
            </w:r>
          </w:p>
          <w:p w:rsidR="00286BB1" w:rsidRPr="008B0B3B" w:rsidRDefault="00286BB1" w:rsidP="004F7626">
            <w:pPr>
              <w:pStyle w:val="Textsenseformat"/>
              <w:rPr>
                <w:rFonts w:ascii="Garamond" w:hAnsi="Garamond"/>
                <w:sz w:val="20"/>
                <w:szCs w:val="20"/>
              </w:rPr>
            </w:pPr>
            <w:r w:rsidRPr="008B0B3B">
              <w:rPr>
                <w:rFonts w:ascii="Garamond" w:hAnsi="Garamond"/>
                <w:sz w:val="20"/>
                <w:szCs w:val="20"/>
              </w:rPr>
              <w:t>•</w:t>
            </w:r>
            <w:r w:rsidRPr="008B0B3B">
              <w:rPr>
                <w:rFonts w:ascii="Garamond" w:hAnsi="Garamond"/>
                <w:sz w:val="20"/>
                <w:szCs w:val="20"/>
              </w:rPr>
              <w:tab/>
              <w:t>http://www.srs-budapest.hu/</w:t>
            </w:r>
          </w:p>
          <w:p w:rsidR="00286BB1" w:rsidRPr="008B0B3B" w:rsidRDefault="00286BB1" w:rsidP="004F7626">
            <w:pPr>
              <w:pStyle w:val="Textsenseformat"/>
              <w:rPr>
                <w:rFonts w:ascii="Garamond" w:hAnsi="Garamond"/>
                <w:sz w:val="20"/>
                <w:szCs w:val="20"/>
              </w:rPr>
            </w:pPr>
            <w:r w:rsidRPr="008B0B3B">
              <w:rPr>
                <w:rFonts w:ascii="Garamond" w:hAnsi="Garamond"/>
                <w:sz w:val="20"/>
                <w:szCs w:val="20"/>
              </w:rPr>
              <w:t>•</w:t>
            </w:r>
            <w:r w:rsidRPr="008B0B3B">
              <w:rPr>
                <w:rFonts w:ascii="Garamond" w:hAnsi="Garamond"/>
                <w:sz w:val="20"/>
                <w:szCs w:val="20"/>
              </w:rPr>
              <w:tab/>
              <w:t>http://downtownapartments.eu/eng/student-site/</w:t>
            </w:r>
          </w:p>
          <w:p w:rsidR="00286BB1" w:rsidRPr="008B0B3B" w:rsidRDefault="00286BB1" w:rsidP="004F7626">
            <w:pPr>
              <w:pStyle w:val="Textsenseformat"/>
              <w:rPr>
                <w:rFonts w:ascii="Garamond" w:hAnsi="Garamond"/>
                <w:sz w:val="20"/>
                <w:szCs w:val="20"/>
              </w:rPr>
            </w:pPr>
            <w:r w:rsidRPr="008B0B3B">
              <w:rPr>
                <w:rFonts w:ascii="Garamond" w:hAnsi="Garamond"/>
                <w:sz w:val="20"/>
                <w:szCs w:val="20"/>
              </w:rPr>
              <w:t>•</w:t>
            </w:r>
            <w:r w:rsidRPr="008B0B3B">
              <w:rPr>
                <w:rFonts w:ascii="Garamond" w:hAnsi="Garamond"/>
                <w:sz w:val="20"/>
                <w:szCs w:val="20"/>
              </w:rPr>
              <w:tab/>
              <w:t>housinganywhere.com, spotahome.com</w:t>
            </w:r>
          </w:p>
          <w:p w:rsidR="00286BB1" w:rsidRPr="008B0B3B" w:rsidRDefault="00286BB1" w:rsidP="004F7626">
            <w:pPr>
              <w:pStyle w:val="Textsenseformat"/>
              <w:rPr>
                <w:rFonts w:ascii="Garamond" w:hAnsi="Garamond"/>
                <w:sz w:val="20"/>
                <w:szCs w:val="20"/>
              </w:rPr>
            </w:pPr>
            <w:r w:rsidRPr="008B0B3B">
              <w:rPr>
                <w:rFonts w:ascii="Garamond" w:hAnsi="Garamond"/>
                <w:sz w:val="20"/>
                <w:szCs w:val="20"/>
              </w:rPr>
              <w:t>•</w:t>
            </w:r>
            <w:r w:rsidRPr="008B0B3B">
              <w:rPr>
                <w:rFonts w:ascii="Garamond" w:hAnsi="Garamond"/>
                <w:sz w:val="20"/>
                <w:szCs w:val="20"/>
              </w:rPr>
              <w:tab/>
              <w:t>http://apartmentrent.lakaspontingatlan.hu/apartments-for-rent</w:t>
            </w:r>
          </w:p>
          <w:p w:rsidR="00286BB1" w:rsidRDefault="00286BB1" w:rsidP="004F7626">
            <w:pPr>
              <w:pStyle w:val="Textsenseformat"/>
              <w:rPr>
                <w:rFonts w:ascii="Garamond" w:hAnsi="Garamond"/>
                <w:sz w:val="20"/>
                <w:szCs w:val="20"/>
              </w:rPr>
            </w:pPr>
            <w:r w:rsidRPr="008B0B3B">
              <w:rPr>
                <w:rFonts w:ascii="Garamond" w:hAnsi="Garamond"/>
                <w:sz w:val="20"/>
                <w:szCs w:val="20"/>
              </w:rPr>
              <w:t>•</w:t>
            </w:r>
            <w:r w:rsidRPr="008B0B3B">
              <w:rPr>
                <w:rFonts w:ascii="Garamond" w:hAnsi="Garamond"/>
                <w:sz w:val="20"/>
                <w:szCs w:val="20"/>
              </w:rPr>
              <w:tab/>
            </w:r>
            <w:hyperlink r:id="rId17" w:history="1">
              <w:r w:rsidRPr="009C2B5E">
                <w:rPr>
                  <w:rStyle w:val="Enlla"/>
                  <w:rFonts w:ascii="Garamond" w:hAnsi="Garamond"/>
                  <w:sz w:val="20"/>
                  <w:szCs w:val="20"/>
                </w:rPr>
                <w:t>https://www.wg-gesucht.de/en/</w:t>
              </w:r>
            </w:hyperlink>
          </w:p>
          <w:p w:rsidR="00286BB1" w:rsidRDefault="00286BB1" w:rsidP="004F7626">
            <w:pPr>
              <w:pStyle w:val="Textsenseformat"/>
              <w:rPr>
                <w:rStyle w:val="Enlla"/>
                <w:rFonts w:ascii="Garamond" w:hAnsi="Garamond"/>
                <w:sz w:val="20"/>
                <w:szCs w:val="20"/>
              </w:rPr>
            </w:pPr>
          </w:p>
          <w:p w:rsidR="00286BB1" w:rsidRDefault="00286BB1" w:rsidP="004F7626">
            <w:pPr>
              <w:pStyle w:val="Textsenseformat"/>
              <w:rPr>
                <w:rStyle w:val="Enlla"/>
                <w:rFonts w:ascii="Garamond" w:hAnsi="Garamond"/>
                <w:sz w:val="20"/>
                <w:szCs w:val="20"/>
              </w:rPr>
            </w:pPr>
            <w:r w:rsidRPr="00301231">
              <w:rPr>
                <w:rStyle w:val="Enlla"/>
                <w:rFonts w:ascii="Garamond" w:hAnsi="Garamond"/>
                <w:sz w:val="20"/>
                <w:szCs w:val="20"/>
              </w:rPr>
              <w:t>Facebook groups:</w:t>
            </w:r>
          </w:p>
          <w:p w:rsidR="00286BB1" w:rsidRPr="00301231" w:rsidRDefault="00835ECB" w:rsidP="00286BB1">
            <w:pPr>
              <w:pStyle w:val="Textsenseformat"/>
              <w:numPr>
                <w:ilvl w:val="0"/>
                <w:numId w:val="1"/>
              </w:numPr>
              <w:rPr>
                <w:rStyle w:val="Enlla"/>
                <w:rFonts w:ascii="Garamond" w:hAnsi="Garamond"/>
                <w:sz w:val="20"/>
                <w:szCs w:val="20"/>
              </w:rPr>
            </w:pPr>
            <w:r>
              <w:rPr>
                <w:rStyle w:val="Enlla"/>
                <w:rFonts w:ascii="Garamond" w:hAnsi="Garamond"/>
                <w:sz w:val="20"/>
                <w:szCs w:val="20"/>
              </w:rPr>
              <w:t>R</w:t>
            </w:r>
            <w:r w:rsidR="00286BB1" w:rsidRPr="00301231">
              <w:rPr>
                <w:rStyle w:val="Enlla"/>
                <w:rFonts w:ascii="Garamond" w:hAnsi="Garamond"/>
                <w:sz w:val="20"/>
                <w:szCs w:val="20"/>
              </w:rPr>
              <w:t>oomates in Budapest</w:t>
            </w:r>
          </w:p>
          <w:p w:rsidR="00286BB1" w:rsidRPr="00301231" w:rsidRDefault="00286BB1" w:rsidP="00286BB1">
            <w:pPr>
              <w:pStyle w:val="Textsenseformat"/>
              <w:numPr>
                <w:ilvl w:val="0"/>
                <w:numId w:val="1"/>
              </w:numPr>
              <w:rPr>
                <w:rFonts w:ascii="Garamond" w:hAnsi="Garamond"/>
                <w:sz w:val="20"/>
                <w:szCs w:val="20"/>
              </w:rPr>
            </w:pPr>
            <w:r w:rsidRPr="00301231">
              <w:rPr>
                <w:rStyle w:val="Enlla"/>
                <w:rFonts w:ascii="Garamond" w:hAnsi="Garamond"/>
                <w:sz w:val="20"/>
                <w:szCs w:val="20"/>
              </w:rPr>
              <w:t>Flats for Erasmus in Budapest</w:t>
            </w:r>
          </w:p>
          <w:p w:rsidR="00286BB1" w:rsidRPr="00301231" w:rsidRDefault="00286BB1" w:rsidP="004F7626">
            <w:pPr>
              <w:ind w:right="-180"/>
              <w:rPr>
                <w:rFonts w:ascii="Garamond" w:hAnsi="Garamond"/>
                <w:sz w:val="20"/>
                <w:szCs w:val="20"/>
                <w:lang w:val="en-GB"/>
              </w:rPr>
            </w:pPr>
          </w:p>
        </w:tc>
      </w:tr>
      <w:tr w:rsidR="00286BB1" w:rsidRPr="00301231" w:rsidTr="00286BB1">
        <w:trPr>
          <w:trHeight w:val="858"/>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Health insurance requirements:</w:t>
            </w:r>
          </w:p>
          <w:p w:rsidR="00286BB1" w:rsidRDefault="00286BB1" w:rsidP="004F7626">
            <w:pPr>
              <w:ind w:right="-180"/>
              <w:rPr>
                <w:rFonts w:ascii="Garamond" w:hAnsi="Garamond"/>
                <w:color w:val="000000"/>
                <w:sz w:val="20"/>
                <w:szCs w:val="20"/>
              </w:rPr>
            </w:pPr>
            <w:r w:rsidRPr="00301231">
              <w:rPr>
                <w:rFonts w:ascii="Garamond" w:hAnsi="Garamond"/>
                <w:color w:val="000000"/>
                <w:sz w:val="20"/>
                <w:szCs w:val="20"/>
              </w:rPr>
              <w:t>Health insurance card (E111 card) or other insurance certificate is needed.</w:t>
            </w:r>
          </w:p>
          <w:p w:rsidR="00286BB1" w:rsidRPr="00301231" w:rsidRDefault="005E023A" w:rsidP="00835ECB">
            <w:pPr>
              <w:ind w:right="-180"/>
              <w:rPr>
                <w:rFonts w:ascii="Garamond" w:hAnsi="Garamond"/>
                <w:sz w:val="20"/>
                <w:szCs w:val="20"/>
              </w:rPr>
            </w:pPr>
            <w:hyperlink r:id="rId18" w:history="1">
              <w:r w:rsidR="00286BB1" w:rsidRPr="00481F88">
                <w:rPr>
                  <w:rStyle w:val="Enlla"/>
                  <w:rFonts w:ascii="Garamond" w:hAnsi="Garamond"/>
                  <w:sz w:val="20"/>
                  <w:szCs w:val="20"/>
                </w:rPr>
                <w:t>https://www.elte.hu/en/health-insurance</w:t>
              </w:r>
            </w:hyperlink>
          </w:p>
        </w:tc>
      </w:tr>
      <w:tr w:rsidR="00286BB1" w:rsidRPr="00301231" w:rsidTr="00286BB1">
        <w:trPr>
          <w:trHeight w:val="1847"/>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Available language courses:</w:t>
            </w:r>
          </w:p>
          <w:p w:rsidR="00286BB1" w:rsidRPr="00301231" w:rsidRDefault="00286BB1" w:rsidP="004F7626">
            <w:pPr>
              <w:ind w:right="-180"/>
              <w:rPr>
                <w:rFonts w:ascii="Garamond" w:hAnsi="Garamond"/>
                <w:sz w:val="20"/>
                <w:szCs w:val="20"/>
              </w:rPr>
            </w:pPr>
            <w:r w:rsidRPr="00301231">
              <w:rPr>
                <w:rFonts w:ascii="Garamond" w:hAnsi="Garamond"/>
                <w:sz w:val="20"/>
                <w:szCs w:val="20"/>
              </w:rPr>
              <w:t>Hungarian language courses at different levels</w:t>
            </w:r>
            <w:r>
              <w:rPr>
                <w:rFonts w:ascii="Garamond" w:hAnsi="Garamond"/>
                <w:sz w:val="20"/>
                <w:szCs w:val="20"/>
              </w:rPr>
              <w:t xml:space="preserve"> </w:t>
            </w:r>
            <w:r w:rsidRPr="00301231">
              <w:rPr>
                <w:rFonts w:ascii="Garamond" w:hAnsi="Garamond"/>
                <w:sz w:val="20"/>
                <w:szCs w:val="20"/>
              </w:rPr>
              <w:t>- free of charge</w:t>
            </w:r>
          </w:p>
          <w:p w:rsidR="00286BB1" w:rsidRPr="00301231" w:rsidRDefault="005E023A" w:rsidP="004F7626">
            <w:pPr>
              <w:ind w:right="-180"/>
              <w:rPr>
                <w:rFonts w:ascii="Garamond" w:hAnsi="Garamond"/>
                <w:sz w:val="20"/>
                <w:szCs w:val="20"/>
              </w:rPr>
            </w:pPr>
            <w:hyperlink r:id="rId19" w:history="1">
              <w:r w:rsidR="00286BB1" w:rsidRPr="00301231">
                <w:rPr>
                  <w:rStyle w:val="Enlla"/>
                  <w:rFonts w:ascii="Garamond" w:hAnsi="Garamond"/>
                  <w:sz w:val="20"/>
                  <w:szCs w:val="20"/>
                </w:rPr>
                <w:t>https://www.elte.hu/en/content/hungarian-language-courses.t.98?m=56</w:t>
              </w:r>
            </w:hyperlink>
          </w:p>
        </w:tc>
      </w:tr>
      <w:tr w:rsidR="00286BB1" w:rsidRPr="00301231" w:rsidTr="00286BB1">
        <w:trPr>
          <w:trHeight w:val="1266"/>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b/>
                <w:sz w:val="20"/>
                <w:szCs w:val="20"/>
              </w:rPr>
            </w:pPr>
            <w:r w:rsidRPr="00301231">
              <w:rPr>
                <w:rFonts w:ascii="Garamond" w:hAnsi="Garamond"/>
                <w:b/>
                <w:sz w:val="20"/>
                <w:szCs w:val="20"/>
              </w:rPr>
              <w:t>Additional fees (e.g gym):</w:t>
            </w:r>
          </w:p>
          <w:p w:rsidR="00286BB1" w:rsidRPr="00301231" w:rsidRDefault="00286BB1" w:rsidP="004F7626">
            <w:pPr>
              <w:ind w:right="-180"/>
              <w:rPr>
                <w:rFonts w:ascii="Garamond" w:hAnsi="Garamond"/>
                <w:sz w:val="20"/>
                <w:szCs w:val="20"/>
              </w:rPr>
            </w:pPr>
            <w:r w:rsidRPr="00301231">
              <w:rPr>
                <w:rFonts w:ascii="Garamond" w:hAnsi="Garamond"/>
                <w:sz w:val="20"/>
                <w:szCs w:val="20"/>
              </w:rPr>
              <w:t xml:space="preserve">Student card </w:t>
            </w:r>
          </w:p>
          <w:p w:rsidR="00286BB1" w:rsidRPr="00301231" w:rsidRDefault="005E023A" w:rsidP="004F7626">
            <w:pPr>
              <w:ind w:right="-180"/>
              <w:rPr>
                <w:rFonts w:ascii="Garamond" w:hAnsi="Garamond"/>
                <w:sz w:val="20"/>
                <w:szCs w:val="20"/>
              </w:rPr>
            </w:pPr>
            <w:hyperlink r:id="rId20" w:history="1">
              <w:r w:rsidR="00286BB1" w:rsidRPr="00301231">
                <w:rPr>
                  <w:rStyle w:val="Enlla"/>
                  <w:rFonts w:ascii="Garamond" w:hAnsi="Garamond"/>
                  <w:sz w:val="20"/>
                  <w:szCs w:val="20"/>
                </w:rPr>
                <w:t>https://www.elte.hu/en/student-card</w:t>
              </w:r>
            </w:hyperlink>
          </w:p>
          <w:p w:rsidR="00286BB1" w:rsidRPr="00301231" w:rsidRDefault="00286BB1" w:rsidP="004F7626">
            <w:pPr>
              <w:ind w:right="-180"/>
              <w:rPr>
                <w:rFonts w:ascii="Garamond" w:hAnsi="Garamond"/>
                <w:sz w:val="20"/>
                <w:szCs w:val="20"/>
              </w:rPr>
            </w:pPr>
          </w:p>
          <w:p w:rsidR="00286BB1" w:rsidRPr="00301231" w:rsidRDefault="00286BB1" w:rsidP="004F7626">
            <w:pPr>
              <w:ind w:right="-180"/>
              <w:rPr>
                <w:rFonts w:ascii="Garamond" w:hAnsi="Garamond"/>
                <w:sz w:val="20"/>
                <w:szCs w:val="20"/>
              </w:rPr>
            </w:pPr>
            <w:r>
              <w:rPr>
                <w:rFonts w:ascii="Garamond" w:hAnsi="Garamond"/>
                <w:sz w:val="20"/>
                <w:szCs w:val="20"/>
              </w:rPr>
              <w:t>Sports</w:t>
            </w:r>
            <w:r w:rsidRPr="00301231">
              <w:rPr>
                <w:rFonts w:ascii="Garamond" w:hAnsi="Garamond"/>
                <w:sz w:val="20"/>
                <w:szCs w:val="20"/>
              </w:rPr>
              <w:t xml:space="preserve"> facilities (around 5 EUR per month)</w:t>
            </w:r>
          </w:p>
          <w:p w:rsidR="00286BB1" w:rsidRPr="00301231" w:rsidRDefault="005E023A" w:rsidP="00835ECB">
            <w:pPr>
              <w:ind w:right="-180"/>
              <w:rPr>
                <w:rFonts w:ascii="Garamond" w:hAnsi="Garamond"/>
                <w:sz w:val="20"/>
                <w:szCs w:val="20"/>
              </w:rPr>
            </w:pPr>
            <w:hyperlink r:id="rId21" w:history="1">
              <w:r w:rsidR="00286BB1" w:rsidRPr="00301231">
                <w:rPr>
                  <w:rStyle w:val="Enlla"/>
                  <w:rFonts w:ascii="Garamond" w:hAnsi="Garamond"/>
                  <w:sz w:val="20"/>
                  <w:szCs w:val="20"/>
                </w:rPr>
                <w:t>https://www.elte.hu/en/sports</w:t>
              </w:r>
            </w:hyperlink>
          </w:p>
        </w:tc>
      </w:tr>
      <w:tr w:rsidR="00286BB1" w:rsidRPr="00301231" w:rsidTr="00286BB1">
        <w:trPr>
          <w:trHeight w:val="1266"/>
        </w:trPr>
        <w:tc>
          <w:tcPr>
            <w:tcW w:w="9151" w:type="dxa"/>
            <w:tcBorders>
              <w:top w:val="single" w:sz="4" w:space="0" w:color="auto"/>
              <w:left w:val="single" w:sz="4" w:space="0" w:color="auto"/>
              <w:bottom w:val="single" w:sz="4" w:space="0" w:color="auto"/>
              <w:right w:val="single" w:sz="4" w:space="0" w:color="auto"/>
            </w:tcBorders>
          </w:tcPr>
          <w:p w:rsidR="00286BB1" w:rsidRPr="00301231" w:rsidRDefault="00286BB1" w:rsidP="004F7626">
            <w:pPr>
              <w:ind w:right="-180"/>
              <w:rPr>
                <w:rFonts w:ascii="Garamond" w:hAnsi="Garamond"/>
                <w:sz w:val="20"/>
                <w:szCs w:val="20"/>
              </w:rPr>
            </w:pPr>
          </w:p>
          <w:p w:rsidR="00286BB1" w:rsidRDefault="00286BB1" w:rsidP="004F7626">
            <w:pPr>
              <w:ind w:right="-180"/>
              <w:rPr>
                <w:rFonts w:ascii="Garamond" w:hAnsi="Garamond"/>
                <w:b/>
                <w:sz w:val="20"/>
                <w:szCs w:val="20"/>
              </w:rPr>
            </w:pPr>
            <w:r w:rsidRPr="00301231">
              <w:rPr>
                <w:rFonts w:ascii="Garamond" w:hAnsi="Garamond"/>
                <w:b/>
                <w:sz w:val="20"/>
                <w:szCs w:val="20"/>
              </w:rPr>
              <w:t>Pre-arrival and practical information:</w:t>
            </w:r>
          </w:p>
          <w:p w:rsidR="00286BB1" w:rsidRDefault="00286BB1" w:rsidP="004F7626">
            <w:pPr>
              <w:ind w:right="-180"/>
              <w:rPr>
                <w:rFonts w:ascii="Garamond" w:hAnsi="Garamond"/>
                <w:b/>
                <w:sz w:val="20"/>
                <w:szCs w:val="20"/>
              </w:rPr>
            </w:pPr>
          </w:p>
          <w:p w:rsidR="00286BB1" w:rsidRDefault="005E023A" w:rsidP="004F7626">
            <w:pPr>
              <w:ind w:right="-180"/>
              <w:rPr>
                <w:rFonts w:ascii="Garamond" w:hAnsi="Garamond"/>
                <w:b/>
                <w:sz w:val="20"/>
                <w:szCs w:val="20"/>
              </w:rPr>
            </w:pPr>
            <w:hyperlink r:id="rId22" w:history="1">
              <w:r w:rsidR="00286BB1" w:rsidRPr="00481F88">
                <w:rPr>
                  <w:rStyle w:val="Enlla"/>
                  <w:rFonts w:ascii="Garamond" w:hAnsi="Garamond"/>
                  <w:b/>
                  <w:sz w:val="20"/>
                  <w:szCs w:val="20"/>
                </w:rPr>
                <w:t>https://www.ajk.elte.hu/en/studying_here/regulations</w:t>
              </w:r>
            </w:hyperlink>
          </w:p>
          <w:p w:rsidR="00286BB1" w:rsidRDefault="005E023A" w:rsidP="004F7626">
            <w:pPr>
              <w:ind w:right="-180"/>
              <w:rPr>
                <w:rFonts w:ascii="Garamond" w:hAnsi="Garamond"/>
                <w:b/>
                <w:sz w:val="20"/>
                <w:szCs w:val="20"/>
              </w:rPr>
            </w:pPr>
            <w:hyperlink r:id="rId23" w:history="1">
              <w:r w:rsidR="00286BB1" w:rsidRPr="00CB7452">
                <w:rPr>
                  <w:rStyle w:val="Enlla"/>
                  <w:rFonts w:ascii="Garamond" w:hAnsi="Garamond"/>
                  <w:b/>
                  <w:sz w:val="20"/>
                  <w:szCs w:val="20"/>
                </w:rPr>
                <w:t>https://www.elte.hu/en/practical-matters</w:t>
              </w:r>
            </w:hyperlink>
          </w:p>
          <w:p w:rsidR="00286BB1" w:rsidRPr="00301231" w:rsidRDefault="005E023A" w:rsidP="004F7626">
            <w:pPr>
              <w:ind w:right="-180"/>
              <w:rPr>
                <w:rStyle w:val="Enlla"/>
                <w:rFonts w:ascii="Garamond" w:hAnsi="Garamond"/>
                <w:b/>
                <w:sz w:val="20"/>
                <w:szCs w:val="20"/>
              </w:rPr>
            </w:pPr>
            <w:hyperlink r:id="rId24" w:history="1">
              <w:r w:rsidR="00286BB1" w:rsidRPr="00301231">
                <w:rPr>
                  <w:rStyle w:val="Enlla"/>
                  <w:rFonts w:ascii="Garamond" w:hAnsi="Garamond"/>
                  <w:b/>
                  <w:sz w:val="20"/>
                  <w:szCs w:val="20"/>
                </w:rPr>
                <w:t>http://www.ajk.elte.hu/en/studying_here/pract_info</w:t>
              </w:r>
            </w:hyperlink>
          </w:p>
          <w:p w:rsidR="00286BB1" w:rsidRPr="00301231" w:rsidRDefault="005E023A" w:rsidP="00835ECB">
            <w:pPr>
              <w:ind w:right="-180"/>
              <w:rPr>
                <w:rFonts w:ascii="Garamond" w:hAnsi="Garamond"/>
                <w:b/>
                <w:sz w:val="20"/>
                <w:szCs w:val="20"/>
              </w:rPr>
            </w:pPr>
            <w:hyperlink r:id="rId25" w:history="1">
              <w:r w:rsidR="00286BB1" w:rsidRPr="00301231">
                <w:rPr>
                  <w:rStyle w:val="Enlla"/>
                  <w:rFonts w:ascii="Garamond" w:hAnsi="Garamond"/>
                  <w:b/>
                  <w:sz w:val="20"/>
                  <w:szCs w:val="20"/>
                </w:rPr>
                <w:t>https://www.elte.hu/en/content/brochures.t.48?m=31</w:t>
              </w:r>
            </w:hyperlink>
          </w:p>
        </w:tc>
      </w:tr>
    </w:tbl>
    <w:p w:rsidR="00286BB1" w:rsidRPr="00286BB1" w:rsidRDefault="00286BB1" w:rsidP="00286BB1"/>
    <w:sectPr w:rsidR="00286BB1" w:rsidRPr="00286BB1" w:rsidSect="00167399">
      <w:headerReference w:type="default" r:id="rId26"/>
      <w:footerReference w:type="default" r:id="rId27"/>
      <w:headerReference w:type="first" r:id="rId28"/>
      <w:footerReference w:type="first" r:id="rId29"/>
      <w:pgSz w:w="11900" w:h="16840"/>
      <w:pgMar w:top="1843" w:right="1418" w:bottom="1276" w:left="1985"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23A" w:rsidRDefault="005E023A" w:rsidP="00B267E0">
      <w:r>
        <w:separator/>
      </w:r>
    </w:p>
  </w:endnote>
  <w:endnote w:type="continuationSeparator" w:id="0">
    <w:p w:rsidR="005E023A" w:rsidRDefault="005E023A" w:rsidP="00B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BookHun">
    <w:altName w:val="Times New Roman"/>
    <w:charset w:val="00"/>
    <w:family w:val="auto"/>
    <w:pitch w:val="variable"/>
    <w:sig w:usb0="00000003" w:usb1="00000000" w:usb2="00000000" w:usb3="00000000" w:csb0="00000001" w:csb1="00000000"/>
  </w:font>
  <w:font w:name="GaramondBoldHun">
    <w:charset w:val="00"/>
    <w:family w:val="auto"/>
    <w:pitch w:val="variable"/>
    <w:sig w:usb0="00000003" w:usb1="00000000" w:usb2="00000000" w:usb3="00000000" w:csb0="00000001" w:csb1="00000000"/>
  </w:font>
  <w:font w:name="GaramondLightHu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AF" w:rsidRPr="005C22AF" w:rsidRDefault="00E26E2D" w:rsidP="005C22AF">
    <w:pPr>
      <w:pStyle w:val="Peu"/>
      <w:jc w:val="both"/>
      <w:rPr>
        <w:rFonts w:ascii="Garamond" w:hAnsi="Garamond"/>
        <w:color w:val="3B3C3B"/>
        <w:sz w:val="16"/>
        <w:szCs w:val="16"/>
      </w:rPr>
    </w:pPr>
    <w:proofErr w:type="spellStart"/>
    <w:r w:rsidRPr="005C22AF">
      <w:rPr>
        <w:rFonts w:ascii="Garamond" w:hAnsi="Garamond"/>
        <w:color w:val="3B3C3B"/>
        <w:sz w:val="16"/>
        <w:szCs w:val="16"/>
        <w:lang w:val="en-GB"/>
      </w:rPr>
      <w:t>Eötvös</w:t>
    </w:r>
    <w:proofErr w:type="spellEnd"/>
    <w:r w:rsidRPr="005C22AF">
      <w:rPr>
        <w:rFonts w:ascii="Garamond" w:hAnsi="Garamond"/>
        <w:color w:val="3B3C3B"/>
        <w:sz w:val="16"/>
        <w:szCs w:val="16"/>
        <w:lang w:val="en-GB"/>
      </w:rPr>
      <w:t xml:space="preserve"> </w:t>
    </w:r>
    <w:proofErr w:type="spellStart"/>
    <w:r w:rsidRPr="005C22AF">
      <w:rPr>
        <w:rFonts w:ascii="Garamond" w:hAnsi="Garamond"/>
        <w:color w:val="3B3C3B"/>
        <w:sz w:val="16"/>
        <w:szCs w:val="16"/>
        <w:lang w:val="en-GB"/>
      </w:rPr>
      <w:t>Loránd</w:t>
    </w:r>
    <w:proofErr w:type="spellEnd"/>
    <w:r w:rsidRPr="005C22AF">
      <w:rPr>
        <w:rFonts w:ascii="Garamond" w:hAnsi="Garamond"/>
        <w:color w:val="3B3C3B"/>
        <w:sz w:val="16"/>
        <w:szCs w:val="16"/>
        <w:lang w:val="en-GB"/>
      </w:rPr>
      <w:t xml:space="preserve"> </w:t>
    </w:r>
    <w:proofErr w:type="spellStart"/>
    <w:r w:rsidRPr="005C22AF">
      <w:rPr>
        <w:rFonts w:ascii="Garamond" w:hAnsi="Garamond"/>
        <w:color w:val="3B3C3B"/>
        <w:sz w:val="16"/>
        <w:szCs w:val="16"/>
        <w:lang w:val="en-GB"/>
      </w:rPr>
      <w:t>Tudományegyetem</w:t>
    </w:r>
    <w:proofErr w:type="spellEnd"/>
    <w:r w:rsidRPr="005C22AF">
      <w:rPr>
        <w:rFonts w:ascii="Garamond" w:hAnsi="Garamond"/>
        <w:color w:val="3B3C3B"/>
        <w:sz w:val="16"/>
        <w:szCs w:val="16"/>
        <w:lang w:val="en-GB"/>
      </w:rPr>
      <w:t xml:space="preserve"> </w:t>
    </w:r>
    <w:proofErr w:type="spellStart"/>
    <w:r w:rsidRPr="005C22AF">
      <w:rPr>
        <w:rFonts w:ascii="Garamond" w:hAnsi="Garamond"/>
        <w:color w:val="3B3C3B"/>
        <w:sz w:val="16"/>
        <w:szCs w:val="16"/>
        <w:lang w:val="en-GB"/>
      </w:rPr>
      <w:t>Állam</w:t>
    </w:r>
    <w:proofErr w:type="spellEnd"/>
    <w:r w:rsidRPr="005C22AF">
      <w:rPr>
        <w:rFonts w:ascii="Garamond" w:hAnsi="Garamond"/>
        <w:color w:val="3B3C3B"/>
        <w:sz w:val="16"/>
        <w:szCs w:val="16"/>
        <w:lang w:val="en-GB"/>
      </w:rPr>
      <w:t xml:space="preserve">- </w:t>
    </w:r>
    <w:proofErr w:type="spellStart"/>
    <w:r w:rsidRPr="005C22AF">
      <w:rPr>
        <w:rFonts w:ascii="Garamond" w:hAnsi="Garamond"/>
        <w:color w:val="3B3C3B"/>
        <w:sz w:val="16"/>
        <w:szCs w:val="16"/>
        <w:lang w:val="en-GB"/>
      </w:rPr>
      <w:t>és</w:t>
    </w:r>
    <w:proofErr w:type="spellEnd"/>
    <w:r w:rsidRPr="005C22AF">
      <w:rPr>
        <w:rFonts w:ascii="Garamond" w:hAnsi="Garamond"/>
        <w:color w:val="3B3C3B"/>
        <w:sz w:val="16"/>
        <w:szCs w:val="16"/>
        <w:lang w:val="en-GB"/>
      </w:rPr>
      <w:t xml:space="preserve"> </w:t>
    </w:r>
    <w:proofErr w:type="spellStart"/>
    <w:r w:rsidRPr="005C22AF">
      <w:rPr>
        <w:rFonts w:ascii="Garamond" w:hAnsi="Garamond"/>
        <w:color w:val="3B3C3B"/>
        <w:sz w:val="16"/>
        <w:szCs w:val="16"/>
        <w:lang w:val="en-GB"/>
      </w:rPr>
      <w:t>Jogtudományi</w:t>
    </w:r>
    <w:proofErr w:type="spellEnd"/>
    <w:r w:rsidRPr="005C22AF">
      <w:rPr>
        <w:rFonts w:ascii="Garamond" w:hAnsi="Garamond"/>
        <w:color w:val="3B3C3B"/>
        <w:sz w:val="16"/>
        <w:szCs w:val="16"/>
        <w:lang w:val="en-GB"/>
      </w:rPr>
      <w:t xml:space="preserve"> </w:t>
    </w:r>
    <w:proofErr w:type="spellStart"/>
    <w:proofErr w:type="gramStart"/>
    <w:r w:rsidRPr="005C22AF">
      <w:rPr>
        <w:rFonts w:ascii="Garamond" w:hAnsi="Garamond"/>
        <w:color w:val="3B3C3B"/>
        <w:sz w:val="16"/>
        <w:szCs w:val="16"/>
        <w:lang w:val="en-GB"/>
      </w:rPr>
      <w:t>Kar</w:t>
    </w:r>
    <w:proofErr w:type="spellEnd"/>
    <w:r w:rsidRPr="005C22AF">
      <w:rPr>
        <w:rFonts w:ascii="Garamond" w:hAnsi="Garamond"/>
        <w:color w:val="3B3C3B"/>
        <w:sz w:val="16"/>
        <w:szCs w:val="16"/>
        <w:lang w:val="en-GB"/>
      </w:rPr>
      <w:t xml:space="preserve">  1053</w:t>
    </w:r>
    <w:proofErr w:type="gramEnd"/>
    <w:r w:rsidRPr="005C22AF">
      <w:rPr>
        <w:rFonts w:ascii="Garamond" w:hAnsi="Garamond"/>
        <w:color w:val="3B3C3B"/>
        <w:sz w:val="16"/>
        <w:szCs w:val="16"/>
        <w:lang w:val="en-GB"/>
      </w:rPr>
      <w:t xml:space="preserve"> Budapest, </w:t>
    </w:r>
    <w:proofErr w:type="spellStart"/>
    <w:r w:rsidRPr="005C22AF">
      <w:rPr>
        <w:rFonts w:ascii="Garamond" w:hAnsi="Garamond"/>
        <w:color w:val="3B3C3B"/>
        <w:sz w:val="16"/>
        <w:szCs w:val="16"/>
        <w:lang w:val="en-GB"/>
      </w:rPr>
      <w:t>Egyetem</w:t>
    </w:r>
    <w:proofErr w:type="spellEnd"/>
    <w:r w:rsidRPr="005C22AF">
      <w:rPr>
        <w:rFonts w:ascii="Garamond" w:hAnsi="Garamond"/>
        <w:color w:val="3B3C3B"/>
        <w:sz w:val="16"/>
        <w:szCs w:val="16"/>
        <w:lang w:val="en-GB"/>
      </w:rPr>
      <w:t xml:space="preserve"> </w:t>
    </w:r>
    <w:proofErr w:type="spellStart"/>
    <w:r w:rsidRPr="005C22AF">
      <w:rPr>
        <w:rFonts w:ascii="Garamond" w:hAnsi="Garamond"/>
        <w:color w:val="3B3C3B"/>
        <w:sz w:val="16"/>
        <w:szCs w:val="16"/>
        <w:lang w:val="en-GB"/>
      </w:rPr>
      <w:t>tér</w:t>
    </w:r>
    <w:proofErr w:type="spellEnd"/>
    <w:r w:rsidRPr="005C22AF">
      <w:rPr>
        <w:rFonts w:ascii="Garamond" w:hAnsi="Garamond"/>
        <w:color w:val="3B3C3B"/>
        <w:sz w:val="16"/>
        <w:szCs w:val="16"/>
        <w:lang w:val="en-GB"/>
      </w:rPr>
      <w:t xml:space="preserve"> 1-3. </w:t>
    </w:r>
    <w:proofErr w:type="spellStart"/>
    <w:proofErr w:type="gramStart"/>
    <w:r w:rsidRPr="005C22AF">
      <w:rPr>
        <w:rFonts w:ascii="Garamond" w:hAnsi="Garamond"/>
        <w:color w:val="3B3C3B"/>
        <w:sz w:val="16"/>
        <w:szCs w:val="16"/>
        <w:lang w:val="en-GB"/>
      </w:rPr>
      <w:t>tel</w:t>
    </w:r>
    <w:proofErr w:type="spellEnd"/>
    <w:proofErr w:type="gramEnd"/>
    <w:r w:rsidRPr="005C22AF">
      <w:rPr>
        <w:rFonts w:ascii="Garamond" w:hAnsi="Garamond"/>
        <w:color w:val="3B3C3B"/>
        <w:sz w:val="16"/>
        <w:szCs w:val="16"/>
        <w:lang w:val="en-GB"/>
      </w:rPr>
      <w:t xml:space="preserve"> +36 1 411 6500  </w:t>
    </w:r>
    <w:hyperlink r:id="rId1" w:history="1">
      <w:r w:rsidRPr="005C22AF">
        <w:rPr>
          <w:rStyle w:val="Enlla"/>
          <w:rFonts w:ascii="Garamond" w:hAnsi="Garamond"/>
          <w:color w:val="3B3C3B"/>
          <w:sz w:val="16"/>
          <w:szCs w:val="16"/>
          <w:u w:val="none"/>
          <w:lang w:val="en-GB"/>
        </w:rPr>
        <w:t>www.ajk.elte.hu</w:t>
      </w:r>
    </w:hyperlink>
    <w:r>
      <w:rPr>
        <w:rStyle w:val="Enlla"/>
        <w:rFonts w:ascii="Garamond" w:hAnsi="Garamond"/>
        <w:color w:val="3B3C3B"/>
        <w:sz w:val="16"/>
        <w:szCs w:val="16"/>
        <w:u w:val="none"/>
        <w:lang w:val="en-GB"/>
      </w:rPr>
      <w:b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18" w:rsidRPr="00D33E18" w:rsidRDefault="00D33E18" w:rsidP="00D33E18">
    <w:pPr>
      <w:widowControl w:val="0"/>
      <w:autoSpaceDE w:val="0"/>
      <w:autoSpaceDN w:val="0"/>
      <w:adjustRightInd w:val="0"/>
      <w:spacing w:line="288" w:lineRule="auto"/>
      <w:jc w:val="distribute"/>
      <w:textAlignment w:val="center"/>
      <w:rPr>
        <w:rFonts w:ascii="Garamond" w:hAnsi="Garamond" w:cs="Garamond"/>
        <w:color w:val="002626"/>
        <w:sz w:val="16"/>
        <w:szCs w:val="16"/>
        <w:lang w:val="en-GB"/>
      </w:rPr>
    </w:pPr>
    <w:proofErr w:type="spellStart"/>
    <w:r w:rsidRPr="00D33E18">
      <w:rPr>
        <w:rFonts w:ascii="Garamond" w:hAnsi="Garamond" w:cs="Garamond"/>
        <w:color w:val="002626"/>
        <w:sz w:val="16"/>
        <w:szCs w:val="16"/>
        <w:lang w:val="en-GB"/>
      </w:rPr>
      <w:t>Eötvös</w:t>
    </w:r>
    <w:proofErr w:type="spellEnd"/>
    <w:r w:rsidRPr="00D33E18">
      <w:rPr>
        <w:rFonts w:ascii="Garamond" w:hAnsi="Garamond" w:cs="Garamond"/>
        <w:color w:val="002626"/>
        <w:sz w:val="16"/>
        <w:szCs w:val="16"/>
        <w:lang w:val="en-GB"/>
      </w:rPr>
      <w:t xml:space="preserve"> </w:t>
    </w:r>
    <w:proofErr w:type="spellStart"/>
    <w:r w:rsidRPr="00D33E18">
      <w:rPr>
        <w:rFonts w:ascii="Garamond" w:hAnsi="Garamond" w:cs="Garamond"/>
        <w:color w:val="002626"/>
        <w:sz w:val="16"/>
        <w:szCs w:val="16"/>
        <w:lang w:val="en-GB"/>
      </w:rPr>
      <w:t>Loránd</w:t>
    </w:r>
    <w:proofErr w:type="spellEnd"/>
    <w:r w:rsidRPr="00D33E18">
      <w:rPr>
        <w:rFonts w:ascii="Garamond" w:hAnsi="Garamond" w:cs="Garamond"/>
        <w:color w:val="002626"/>
        <w:sz w:val="16"/>
        <w:szCs w:val="16"/>
        <w:lang w:val="en-GB"/>
      </w:rPr>
      <w:t xml:space="preserve"> University Faculty of </w:t>
    </w:r>
    <w:proofErr w:type="gramStart"/>
    <w:r w:rsidRPr="00D33E18">
      <w:rPr>
        <w:rFonts w:ascii="Garamond" w:hAnsi="Garamond" w:cs="Garamond"/>
        <w:color w:val="002626"/>
        <w:sz w:val="16"/>
        <w:szCs w:val="16"/>
        <w:lang w:val="en-GB"/>
      </w:rPr>
      <w:t xml:space="preserve">Law  </w:t>
    </w:r>
    <w:proofErr w:type="spellStart"/>
    <w:r w:rsidRPr="00D33E18">
      <w:rPr>
        <w:rFonts w:ascii="Garamond" w:hAnsi="Garamond" w:cs="Garamond"/>
        <w:color w:val="002626"/>
        <w:sz w:val="16"/>
        <w:szCs w:val="16"/>
        <w:lang w:val="en-GB"/>
      </w:rPr>
      <w:t>Egyetem</w:t>
    </w:r>
    <w:proofErr w:type="spellEnd"/>
    <w:proofErr w:type="gramEnd"/>
    <w:r w:rsidRPr="00D33E18">
      <w:rPr>
        <w:rFonts w:ascii="Garamond" w:hAnsi="Garamond" w:cs="Garamond"/>
        <w:color w:val="002626"/>
        <w:sz w:val="16"/>
        <w:szCs w:val="16"/>
        <w:lang w:val="en-GB"/>
      </w:rPr>
      <w:t xml:space="preserve"> </w:t>
    </w:r>
    <w:proofErr w:type="spellStart"/>
    <w:r w:rsidRPr="00D33E18">
      <w:rPr>
        <w:rFonts w:ascii="Garamond" w:hAnsi="Garamond" w:cs="Garamond"/>
        <w:color w:val="002626"/>
        <w:sz w:val="16"/>
        <w:szCs w:val="16"/>
        <w:lang w:val="en-GB"/>
      </w:rPr>
      <w:t>tér</w:t>
    </w:r>
    <w:proofErr w:type="spellEnd"/>
    <w:r w:rsidRPr="00D33E18">
      <w:rPr>
        <w:rFonts w:ascii="Garamond" w:hAnsi="Garamond" w:cs="Garamond"/>
        <w:color w:val="002626"/>
        <w:sz w:val="16"/>
        <w:szCs w:val="16"/>
        <w:lang w:val="en-GB"/>
      </w:rPr>
      <w:t xml:space="preserve"> 1-3., 1053 Budapest, Hungary  </w:t>
    </w:r>
    <w:proofErr w:type="spellStart"/>
    <w:r w:rsidRPr="00D33E18">
      <w:rPr>
        <w:rFonts w:ascii="Garamond" w:hAnsi="Garamond" w:cs="Garamond"/>
        <w:color w:val="002626"/>
        <w:sz w:val="16"/>
        <w:szCs w:val="16"/>
        <w:lang w:val="en-GB"/>
      </w:rPr>
      <w:t>tel</w:t>
    </w:r>
    <w:proofErr w:type="spellEnd"/>
    <w:r w:rsidRPr="00D33E18">
      <w:rPr>
        <w:rFonts w:ascii="Garamond" w:hAnsi="Garamond" w:cs="Garamond"/>
        <w:color w:val="002626"/>
        <w:sz w:val="16"/>
        <w:szCs w:val="16"/>
        <w:lang w:val="en-GB"/>
      </w:rPr>
      <w:t xml:space="preserve"> +36 1 411 6500  www.ajk.elte.hu/en</w:t>
    </w:r>
  </w:p>
  <w:p w:rsidR="005C22AF" w:rsidRPr="00D33E18" w:rsidRDefault="005E023A" w:rsidP="00D33E1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23A" w:rsidRDefault="005E023A" w:rsidP="00B267E0">
      <w:r>
        <w:separator/>
      </w:r>
    </w:p>
  </w:footnote>
  <w:footnote w:type="continuationSeparator" w:id="0">
    <w:p w:rsidR="005E023A" w:rsidRDefault="005E023A" w:rsidP="00B2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4C" w:rsidRPr="00CF0826" w:rsidRDefault="00AA51F3" w:rsidP="00A15360">
    <w:pPr>
      <w:pStyle w:val="BasicParagraph"/>
      <w:rPr>
        <w:rFonts w:ascii="Times New Roman" w:hAnsi="Times New Roman"/>
      </w:rPr>
    </w:pPr>
    <w:r>
      <w:rPr>
        <w:rFonts w:ascii="Times New Roman" w:hAnsi="Times New Roman"/>
        <w:noProof/>
        <w:lang w:val="ca-ES" w:eastAsia="ca-ES"/>
      </w:rPr>
      <w:drawing>
        <wp:inline distT="0" distB="0" distL="0" distR="0" wp14:anchorId="60A9BF86" wp14:editId="6B254EE5">
          <wp:extent cx="1940560" cy="894080"/>
          <wp:effectExtent l="0" t="0" r="0" b="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894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4C" w:rsidRPr="00A375A3" w:rsidRDefault="00AA51F3" w:rsidP="0093764C">
    <w:pPr>
      <w:pStyle w:val="Capalera"/>
      <w:tabs>
        <w:tab w:val="left" w:pos="142"/>
      </w:tabs>
    </w:pPr>
    <w:r>
      <w:rPr>
        <w:noProof/>
        <w:lang w:val="ca-ES" w:eastAsia="ca-ES"/>
      </w:rPr>
      <w:drawing>
        <wp:anchor distT="0" distB="0" distL="114300" distR="114300" simplePos="0" relativeHeight="251657728" behindDoc="0" locked="0" layoutInCell="1" allowOverlap="1" wp14:anchorId="11509185" wp14:editId="5AEB4533">
          <wp:simplePos x="0" y="0"/>
          <wp:positionH relativeFrom="column">
            <wp:posOffset>-1026160</wp:posOffset>
          </wp:positionH>
          <wp:positionV relativeFrom="paragraph">
            <wp:posOffset>87983</wp:posOffset>
          </wp:positionV>
          <wp:extent cx="2987040" cy="652709"/>
          <wp:effectExtent l="0" t="0" r="3810" b="0"/>
          <wp:wrapTight wrapText="bothSides">
            <wp:wrapPolygon edited="0">
              <wp:start x="1929" y="0"/>
              <wp:lineTo x="1102" y="1262"/>
              <wp:lineTo x="0" y="6941"/>
              <wp:lineTo x="0" y="13881"/>
              <wp:lineTo x="1240" y="20191"/>
              <wp:lineTo x="1791" y="20822"/>
              <wp:lineTo x="2893" y="20822"/>
              <wp:lineTo x="16806" y="15774"/>
              <wp:lineTo x="17357" y="11357"/>
              <wp:lineTo x="21490" y="10095"/>
              <wp:lineTo x="21490" y="5048"/>
              <wp:lineTo x="2617" y="0"/>
              <wp:lineTo x="1929" y="0"/>
            </wp:wrapPolygon>
          </wp:wrapTight>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7040" cy="6527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262" w:rsidRDefault="00E26E2D" w:rsidP="00280262">
    <w:pPr>
      <w:pStyle w:val="BasicParagraph"/>
      <w:jc w:val="right"/>
      <w:rPr>
        <w:rFonts w:ascii="GaramondBookHun" w:hAnsi="GaramondBookHun" w:cs="GaramondBoldHun"/>
        <w:b/>
        <w:bCs/>
        <w:color w:val="002626"/>
        <w:sz w:val="16"/>
        <w:szCs w:val="16"/>
        <w:lang w:val="en-GB"/>
      </w:rPr>
    </w:pPr>
    <w:r>
      <w:rPr>
        <w:rFonts w:ascii="GaramondBookHun" w:hAnsi="GaramondBookHun" w:cs="GaramondBoldHun"/>
        <w:b/>
        <w:bCs/>
        <w:color w:val="002626"/>
        <w:sz w:val="16"/>
        <w:szCs w:val="16"/>
        <w:lang w:val="en-GB"/>
      </w:rPr>
      <w:tab/>
    </w:r>
  </w:p>
  <w:p w:rsidR="00AE3C36" w:rsidRPr="00AE3C36" w:rsidRDefault="00AE3C36" w:rsidP="00280262">
    <w:pPr>
      <w:pStyle w:val="BasicParagraph"/>
      <w:jc w:val="right"/>
      <w:rPr>
        <w:rFonts w:ascii="Garamond" w:eastAsia="Times New Roman" w:hAnsi="Garamond" w:cs="Times New Roman"/>
        <w:color w:val="3B3C3B"/>
        <w:sz w:val="16"/>
        <w:szCs w:val="16"/>
      </w:rPr>
    </w:pPr>
    <w:r w:rsidRPr="00AE3C36">
      <w:rPr>
        <w:rFonts w:ascii="Garamond" w:eastAsia="Times New Roman" w:hAnsi="Garamond" w:cs="Times New Roman"/>
        <w:color w:val="3B3C3B"/>
        <w:sz w:val="16"/>
        <w:szCs w:val="16"/>
      </w:rPr>
      <w:t>International Relations Office</w:t>
    </w:r>
  </w:p>
  <w:p w:rsidR="00AE3C36" w:rsidRPr="00AE3C36" w:rsidRDefault="00AE3C36" w:rsidP="00AE3C36">
    <w:pPr>
      <w:widowControl w:val="0"/>
      <w:autoSpaceDE w:val="0"/>
      <w:autoSpaceDN w:val="0"/>
      <w:adjustRightInd w:val="0"/>
      <w:spacing w:after="0" w:line="288" w:lineRule="auto"/>
      <w:jc w:val="right"/>
      <w:textAlignment w:val="center"/>
      <w:rPr>
        <w:rFonts w:ascii="Garamond" w:eastAsia="Times New Roman" w:hAnsi="Garamond" w:cs="GaramondLightHun"/>
        <w:color w:val="3B3C3B"/>
        <w:sz w:val="16"/>
        <w:szCs w:val="16"/>
        <w:lang w:val="en-US"/>
      </w:rPr>
    </w:pPr>
    <w:proofErr w:type="spellStart"/>
    <w:proofErr w:type="gramStart"/>
    <w:r w:rsidRPr="00AE3C36">
      <w:rPr>
        <w:rFonts w:ascii="Garamond" w:eastAsia="Times New Roman" w:hAnsi="Garamond" w:cs="GaramondLightHun"/>
        <w:color w:val="3B3C3B"/>
        <w:sz w:val="16"/>
        <w:szCs w:val="16"/>
        <w:lang w:val="en-US"/>
      </w:rPr>
      <w:t>tel</w:t>
    </w:r>
    <w:proofErr w:type="spellEnd"/>
    <w:proofErr w:type="gramEnd"/>
    <w:r w:rsidRPr="00AE3C36">
      <w:rPr>
        <w:rFonts w:ascii="Garamond" w:eastAsia="Times New Roman" w:hAnsi="Garamond" w:cs="GaramondLightHun"/>
        <w:color w:val="3B3C3B"/>
        <w:sz w:val="16"/>
        <w:szCs w:val="16"/>
        <w:lang w:val="en-US"/>
      </w:rPr>
      <w:t xml:space="preserve"> +36 1 483 8015</w:t>
    </w:r>
  </w:p>
  <w:p w:rsidR="00AE3C36" w:rsidRPr="00AE3C36" w:rsidRDefault="00AE3C36" w:rsidP="00AE3C36">
    <w:pPr>
      <w:widowControl w:val="0"/>
      <w:autoSpaceDE w:val="0"/>
      <w:autoSpaceDN w:val="0"/>
      <w:adjustRightInd w:val="0"/>
      <w:spacing w:after="0" w:line="288" w:lineRule="auto"/>
      <w:jc w:val="right"/>
      <w:textAlignment w:val="center"/>
      <w:rPr>
        <w:rFonts w:ascii="Garamond" w:eastAsia="Times New Roman" w:hAnsi="Garamond" w:cs="GaramondLightHun"/>
        <w:color w:val="3B3C3B"/>
        <w:sz w:val="16"/>
        <w:szCs w:val="16"/>
        <w:lang w:val="en-US"/>
      </w:rPr>
    </w:pPr>
    <w:r w:rsidRPr="00AE3C36">
      <w:rPr>
        <w:rFonts w:ascii="Garamond" w:eastAsia="Times New Roman" w:hAnsi="Garamond" w:cs="GaramondLightHun"/>
        <w:color w:val="3B3C3B"/>
        <w:sz w:val="16"/>
        <w:szCs w:val="16"/>
        <w:lang w:val="en-US"/>
      </w:rPr>
      <w:t>incoming@ajk.elte.hu</w:t>
    </w:r>
  </w:p>
  <w:p w:rsidR="0093764C" w:rsidRPr="00E26E2D" w:rsidRDefault="005E023A" w:rsidP="00AE3C36">
    <w:pPr>
      <w:pStyle w:val="BasicParagraph"/>
      <w:tabs>
        <w:tab w:val="right" w:pos="8497"/>
      </w:tab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B6524"/>
    <w:multiLevelType w:val="hybridMultilevel"/>
    <w:tmpl w:val="DDDAAF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75"/>
    <w:rsid w:val="00167399"/>
    <w:rsid w:val="001F7A90"/>
    <w:rsid w:val="0020778C"/>
    <w:rsid w:val="00223255"/>
    <w:rsid w:val="00223575"/>
    <w:rsid w:val="00223741"/>
    <w:rsid w:val="00263886"/>
    <w:rsid w:val="00277EB2"/>
    <w:rsid w:val="00280262"/>
    <w:rsid w:val="00286BB1"/>
    <w:rsid w:val="002B2F4F"/>
    <w:rsid w:val="002B4A59"/>
    <w:rsid w:val="002B4EEE"/>
    <w:rsid w:val="003115B1"/>
    <w:rsid w:val="003335B3"/>
    <w:rsid w:val="00354D14"/>
    <w:rsid w:val="0043228B"/>
    <w:rsid w:val="00454A85"/>
    <w:rsid w:val="004A6D26"/>
    <w:rsid w:val="00532FB1"/>
    <w:rsid w:val="00546206"/>
    <w:rsid w:val="00557542"/>
    <w:rsid w:val="00576C23"/>
    <w:rsid w:val="00580A0A"/>
    <w:rsid w:val="005A4733"/>
    <w:rsid w:val="005E023A"/>
    <w:rsid w:val="0067715E"/>
    <w:rsid w:val="006A5A21"/>
    <w:rsid w:val="007450B5"/>
    <w:rsid w:val="00775936"/>
    <w:rsid w:val="007A5333"/>
    <w:rsid w:val="007C5B32"/>
    <w:rsid w:val="007E16CE"/>
    <w:rsid w:val="00835ECB"/>
    <w:rsid w:val="00864F75"/>
    <w:rsid w:val="00873945"/>
    <w:rsid w:val="00893773"/>
    <w:rsid w:val="008C4164"/>
    <w:rsid w:val="009010FD"/>
    <w:rsid w:val="00A663FE"/>
    <w:rsid w:val="00A823FB"/>
    <w:rsid w:val="00AA51F3"/>
    <w:rsid w:val="00AA6EF2"/>
    <w:rsid w:val="00AE3C36"/>
    <w:rsid w:val="00B747CF"/>
    <w:rsid w:val="00B95A80"/>
    <w:rsid w:val="00BA4FC3"/>
    <w:rsid w:val="00C15EDE"/>
    <w:rsid w:val="00CC2245"/>
    <w:rsid w:val="00CF24C9"/>
    <w:rsid w:val="00D33E18"/>
    <w:rsid w:val="00E06240"/>
    <w:rsid w:val="00E26E2D"/>
    <w:rsid w:val="00E965E8"/>
    <w:rsid w:val="00F245DD"/>
    <w:rsid w:val="00F2646A"/>
    <w:rsid w:val="00F425D1"/>
    <w:rsid w:val="00FD15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AD9754-961C-4808-92A1-168A877D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99"/>
    <w:pPr>
      <w:spacing w:after="160" w:line="259" w:lineRule="auto"/>
    </w:pPr>
    <w:rPr>
      <w:rFonts w:asciiTheme="minorHAnsi" w:eastAsiaTheme="minorHAnsi" w:hAnsiTheme="minorHAnsi" w:cstheme="minorBidi"/>
      <w:sz w:val="22"/>
      <w:szCs w:val="22"/>
      <w:lang w:val="hu-HU"/>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9F787E"/>
    <w:pPr>
      <w:spacing w:after="0" w:line="240" w:lineRule="auto"/>
    </w:pPr>
    <w:rPr>
      <w:rFonts w:ascii="Lucida Grande" w:eastAsia="MS Mincho" w:hAnsi="Lucida Grande" w:cs="Times New Roman"/>
      <w:sz w:val="18"/>
      <w:szCs w:val="18"/>
      <w:lang w:val="en-US"/>
    </w:rPr>
  </w:style>
  <w:style w:type="character" w:customStyle="1" w:styleId="TextdeglobusCar">
    <w:name w:val="Text de globus Car"/>
    <w:link w:val="Textdeglobus"/>
    <w:uiPriority w:val="99"/>
    <w:semiHidden/>
    <w:rsid w:val="009F787E"/>
    <w:rPr>
      <w:rFonts w:ascii="Lucida Grande" w:hAnsi="Lucida Grande"/>
      <w:sz w:val="18"/>
      <w:szCs w:val="18"/>
    </w:rPr>
  </w:style>
  <w:style w:type="paragraph" w:styleId="Capalera">
    <w:name w:val="header"/>
    <w:basedOn w:val="Normal"/>
    <w:link w:val="CapaleraCar"/>
    <w:uiPriority w:val="99"/>
    <w:unhideWhenUsed/>
    <w:rsid w:val="00B267E0"/>
    <w:pPr>
      <w:tabs>
        <w:tab w:val="center" w:pos="4536"/>
        <w:tab w:val="right" w:pos="9072"/>
      </w:tabs>
      <w:spacing w:after="0" w:line="240" w:lineRule="auto"/>
    </w:pPr>
    <w:rPr>
      <w:rFonts w:ascii="Cambria" w:eastAsia="MS Mincho" w:hAnsi="Cambria" w:cs="Times New Roman"/>
      <w:sz w:val="24"/>
      <w:szCs w:val="24"/>
      <w:lang w:val="en-US"/>
    </w:rPr>
  </w:style>
  <w:style w:type="character" w:customStyle="1" w:styleId="CapaleraCar">
    <w:name w:val="Capçalera Car"/>
    <w:basedOn w:val="Tipusdelletraperdefectedelpargraf"/>
    <w:link w:val="Capalera"/>
    <w:uiPriority w:val="99"/>
    <w:rsid w:val="00B267E0"/>
  </w:style>
  <w:style w:type="paragraph" w:styleId="Peu">
    <w:name w:val="footer"/>
    <w:basedOn w:val="Normal"/>
    <w:link w:val="PeuCar"/>
    <w:unhideWhenUsed/>
    <w:rsid w:val="00B267E0"/>
    <w:pPr>
      <w:tabs>
        <w:tab w:val="center" w:pos="4536"/>
        <w:tab w:val="right" w:pos="9072"/>
      </w:tabs>
      <w:spacing w:after="0" w:line="240" w:lineRule="auto"/>
    </w:pPr>
    <w:rPr>
      <w:rFonts w:ascii="Cambria" w:eastAsia="MS Mincho" w:hAnsi="Cambria" w:cs="Times New Roman"/>
      <w:sz w:val="24"/>
      <w:szCs w:val="24"/>
      <w:lang w:val="en-US"/>
    </w:rPr>
  </w:style>
  <w:style w:type="character" w:customStyle="1" w:styleId="PeuCar">
    <w:name w:val="Peu Car"/>
    <w:basedOn w:val="Tipusdelletraperdefectedelpargraf"/>
    <w:link w:val="Peu"/>
    <w:rsid w:val="00B267E0"/>
  </w:style>
  <w:style w:type="paragraph" w:customStyle="1" w:styleId="BasicParagraph">
    <w:name w:val="[Basic Paragraph]"/>
    <w:basedOn w:val="Normal"/>
    <w:uiPriority w:val="99"/>
    <w:rsid w:val="00B3690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val="en-US"/>
    </w:rPr>
  </w:style>
  <w:style w:type="character" w:styleId="Enlla">
    <w:name w:val="Hyperlink"/>
    <w:unhideWhenUsed/>
    <w:rsid w:val="002031B0"/>
    <w:rPr>
      <w:color w:val="0000FF"/>
      <w:u w:val="single"/>
    </w:rPr>
  </w:style>
  <w:style w:type="character" w:styleId="Enllavisitat">
    <w:name w:val="FollowedHyperlink"/>
    <w:uiPriority w:val="99"/>
    <w:semiHidden/>
    <w:unhideWhenUsed/>
    <w:rsid w:val="003638DE"/>
    <w:rPr>
      <w:color w:val="800080"/>
      <w:u w:val="single"/>
    </w:rPr>
  </w:style>
  <w:style w:type="character" w:customStyle="1" w:styleId="markcjt7mou68">
    <w:name w:val="markcjt7mou68"/>
    <w:basedOn w:val="Tipusdelletraperdefectedelpargraf"/>
    <w:rsid w:val="00F2646A"/>
  </w:style>
  <w:style w:type="paragraph" w:styleId="NormalWeb">
    <w:name w:val="Normal (Web)"/>
    <w:basedOn w:val="Normal"/>
    <w:uiPriority w:val="99"/>
    <w:semiHidden/>
    <w:unhideWhenUsed/>
    <w:rsid w:val="00FD153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arkr7vapy4cl">
    <w:name w:val="markr7vapy4cl"/>
    <w:basedOn w:val="Tipusdelletraperdefectedelpargraf"/>
    <w:rsid w:val="00FD1535"/>
  </w:style>
  <w:style w:type="paragraph" w:styleId="Textsenseformat">
    <w:name w:val="Plain Text"/>
    <w:basedOn w:val="Normal"/>
    <w:link w:val="TextsenseformatCar"/>
    <w:uiPriority w:val="99"/>
    <w:semiHidden/>
    <w:unhideWhenUsed/>
    <w:rsid w:val="00286BB1"/>
    <w:pPr>
      <w:spacing w:after="0" w:line="240" w:lineRule="auto"/>
    </w:pPr>
    <w:rPr>
      <w:rFonts w:ascii="Consolas" w:eastAsia="Calibri" w:hAnsi="Consolas" w:cs="Times New Roman"/>
      <w:sz w:val="21"/>
      <w:szCs w:val="21"/>
    </w:rPr>
  </w:style>
  <w:style w:type="character" w:customStyle="1" w:styleId="TextsenseformatCar">
    <w:name w:val="Text sense format Car"/>
    <w:basedOn w:val="Tipusdelletraperdefectedelpargraf"/>
    <w:link w:val="Textsenseformat"/>
    <w:uiPriority w:val="99"/>
    <w:semiHidden/>
    <w:rsid w:val="00286BB1"/>
    <w:rPr>
      <w:rFonts w:ascii="Consolas" w:eastAsia="Calibri" w:hAnsi="Consolas"/>
      <w:sz w:val="21"/>
      <w:szCs w:val="21"/>
      <w:lang w:val="hu-HU"/>
    </w:rPr>
  </w:style>
  <w:style w:type="paragraph" w:styleId="IDC1">
    <w:name w:val="toc 1"/>
    <w:basedOn w:val="Normal"/>
    <w:next w:val="Normal"/>
    <w:autoRedefine/>
    <w:semiHidden/>
    <w:rsid w:val="00286BB1"/>
    <w:pPr>
      <w:spacing w:after="0" w:line="240" w:lineRule="auto"/>
      <w:ind w:left="6"/>
      <w:jc w:val="both"/>
    </w:pPr>
    <w:rPr>
      <w:rFonts w:ascii="Arial Narrow" w:eastAsia="Times New Roman" w:hAnsi="Arial Narrow" w:cs="Times New Roman"/>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221520">
      <w:bodyDiv w:val="1"/>
      <w:marLeft w:val="0"/>
      <w:marRight w:val="0"/>
      <w:marTop w:val="0"/>
      <w:marBottom w:val="0"/>
      <w:divBdr>
        <w:top w:val="none" w:sz="0" w:space="0" w:color="auto"/>
        <w:left w:val="none" w:sz="0" w:space="0" w:color="auto"/>
        <w:bottom w:val="none" w:sz="0" w:space="0" w:color="auto"/>
        <w:right w:val="none" w:sz="0" w:space="0" w:color="auto"/>
      </w:divBdr>
    </w:div>
    <w:div w:id="1407386663">
      <w:bodyDiv w:val="1"/>
      <w:marLeft w:val="0"/>
      <w:marRight w:val="0"/>
      <w:marTop w:val="0"/>
      <w:marBottom w:val="0"/>
      <w:divBdr>
        <w:top w:val="none" w:sz="0" w:space="0" w:color="auto"/>
        <w:left w:val="none" w:sz="0" w:space="0" w:color="auto"/>
        <w:bottom w:val="none" w:sz="0" w:space="0" w:color="auto"/>
        <w:right w:val="none" w:sz="0" w:space="0" w:color="auto"/>
      </w:divBdr>
      <w:divsChild>
        <w:div w:id="785738321">
          <w:marLeft w:val="0"/>
          <w:marRight w:val="0"/>
          <w:marTop w:val="0"/>
          <w:marBottom w:val="0"/>
          <w:divBdr>
            <w:top w:val="none" w:sz="0" w:space="0" w:color="auto"/>
            <w:left w:val="none" w:sz="0" w:space="0" w:color="auto"/>
            <w:bottom w:val="none" w:sz="0" w:space="0" w:color="auto"/>
            <w:right w:val="none" w:sz="0" w:space="0" w:color="auto"/>
          </w:divBdr>
        </w:div>
        <w:div w:id="1066302170">
          <w:marLeft w:val="0"/>
          <w:marRight w:val="0"/>
          <w:marTop w:val="0"/>
          <w:marBottom w:val="0"/>
          <w:divBdr>
            <w:top w:val="none" w:sz="0" w:space="0" w:color="auto"/>
            <w:left w:val="none" w:sz="0" w:space="0" w:color="auto"/>
            <w:bottom w:val="none" w:sz="0" w:space="0" w:color="auto"/>
            <w:right w:val="none" w:sz="0" w:space="0" w:color="auto"/>
          </w:divBdr>
        </w:div>
        <w:div w:id="521672255">
          <w:marLeft w:val="0"/>
          <w:marRight w:val="0"/>
          <w:marTop w:val="0"/>
          <w:marBottom w:val="0"/>
          <w:divBdr>
            <w:top w:val="none" w:sz="0" w:space="0" w:color="auto"/>
            <w:left w:val="none" w:sz="0" w:space="0" w:color="auto"/>
            <w:bottom w:val="none" w:sz="0" w:space="0" w:color="auto"/>
            <w:right w:val="none" w:sz="0" w:space="0" w:color="auto"/>
          </w:divBdr>
        </w:div>
        <w:div w:id="103616391">
          <w:marLeft w:val="0"/>
          <w:marRight w:val="0"/>
          <w:marTop w:val="0"/>
          <w:marBottom w:val="0"/>
          <w:divBdr>
            <w:top w:val="none" w:sz="0" w:space="0" w:color="auto"/>
            <w:left w:val="none" w:sz="0" w:space="0" w:color="auto"/>
            <w:bottom w:val="none" w:sz="0" w:space="0" w:color="auto"/>
            <w:right w:val="none" w:sz="0" w:space="0" w:color="auto"/>
          </w:divBdr>
        </w:div>
        <w:div w:id="1358506589">
          <w:marLeft w:val="0"/>
          <w:marRight w:val="0"/>
          <w:marTop w:val="0"/>
          <w:marBottom w:val="0"/>
          <w:divBdr>
            <w:top w:val="none" w:sz="0" w:space="0" w:color="auto"/>
            <w:left w:val="none" w:sz="0" w:space="0" w:color="auto"/>
            <w:bottom w:val="none" w:sz="0" w:space="0" w:color="auto"/>
            <w:right w:val="none" w:sz="0" w:space="0" w:color="auto"/>
          </w:divBdr>
          <w:divsChild>
            <w:div w:id="908152402">
              <w:marLeft w:val="0"/>
              <w:marRight w:val="0"/>
              <w:marTop w:val="0"/>
              <w:marBottom w:val="0"/>
              <w:divBdr>
                <w:top w:val="none" w:sz="0" w:space="0" w:color="auto"/>
                <w:left w:val="none" w:sz="0" w:space="0" w:color="auto"/>
                <w:bottom w:val="none" w:sz="0" w:space="0" w:color="auto"/>
                <w:right w:val="none" w:sz="0" w:space="0" w:color="auto"/>
              </w:divBdr>
            </w:div>
            <w:div w:id="1378241428">
              <w:marLeft w:val="0"/>
              <w:marRight w:val="0"/>
              <w:marTop w:val="0"/>
              <w:marBottom w:val="0"/>
              <w:divBdr>
                <w:top w:val="none" w:sz="0" w:space="0" w:color="auto"/>
                <w:left w:val="none" w:sz="0" w:space="0" w:color="auto"/>
                <w:bottom w:val="none" w:sz="0" w:space="0" w:color="auto"/>
                <w:right w:val="none" w:sz="0" w:space="0" w:color="auto"/>
              </w:divBdr>
            </w:div>
            <w:div w:id="35743750">
              <w:marLeft w:val="0"/>
              <w:marRight w:val="0"/>
              <w:marTop w:val="0"/>
              <w:marBottom w:val="0"/>
              <w:divBdr>
                <w:top w:val="none" w:sz="0" w:space="0" w:color="auto"/>
                <w:left w:val="none" w:sz="0" w:space="0" w:color="auto"/>
                <w:bottom w:val="none" w:sz="0" w:space="0" w:color="auto"/>
                <w:right w:val="none" w:sz="0" w:space="0" w:color="auto"/>
              </w:divBdr>
            </w:div>
            <w:div w:id="15844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k.elte.hu/en/studying_here" TargetMode="External"/><Relationship Id="rId13" Type="http://schemas.openxmlformats.org/officeDocument/2006/relationships/hyperlink" Target="http://www.ajk.elte.hu/en/studying_here/courses_foreign%20" TargetMode="External"/><Relationship Id="rId18" Type="http://schemas.openxmlformats.org/officeDocument/2006/relationships/hyperlink" Target="https://www.elte.hu/en/health-insuranc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lte.hu/en/sports" TargetMode="External"/><Relationship Id="rId7" Type="http://schemas.openxmlformats.org/officeDocument/2006/relationships/endnotes" Target="endnotes.xml"/><Relationship Id="rId12" Type="http://schemas.openxmlformats.org/officeDocument/2006/relationships/hyperlink" Target="mailto:zs.werner@ajk.elte.hu" TargetMode="External"/><Relationship Id="rId17" Type="http://schemas.openxmlformats.org/officeDocument/2006/relationships/hyperlink" Target="https://www.wg-gesucht.de/en/" TargetMode="External"/><Relationship Id="rId25" Type="http://schemas.openxmlformats.org/officeDocument/2006/relationships/hyperlink" Target="https://www.elte.hu/en/content/brochures.t.48?m=31" TargetMode="External"/><Relationship Id="rId2" Type="http://schemas.openxmlformats.org/officeDocument/2006/relationships/numbering" Target="numbering.xml"/><Relationship Id="rId16" Type="http://schemas.openxmlformats.org/officeDocument/2006/relationships/hyperlink" Target="https://www.elte.hu/en/student-residence-halls" TargetMode="External"/><Relationship Id="rId20" Type="http://schemas.openxmlformats.org/officeDocument/2006/relationships/hyperlink" Target="https://www.elte.hu/en/student-car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gitta.dalnoki@ajk.elte.hu" TargetMode="External"/><Relationship Id="rId24" Type="http://schemas.openxmlformats.org/officeDocument/2006/relationships/hyperlink" Target="http://www.ajk.elte.hu/en/studying_here/pract_info" TargetMode="External"/><Relationship Id="rId5" Type="http://schemas.openxmlformats.org/officeDocument/2006/relationships/webSettings" Target="webSettings.xml"/><Relationship Id="rId15" Type="http://schemas.openxmlformats.org/officeDocument/2006/relationships/hyperlink" Target="https://www.elte.hu/en/housing" TargetMode="External"/><Relationship Id="rId23" Type="http://schemas.openxmlformats.org/officeDocument/2006/relationships/hyperlink" Target="https://www.elte.hu/en/practical-matters" TargetMode="External"/><Relationship Id="rId28" Type="http://schemas.openxmlformats.org/officeDocument/2006/relationships/header" Target="header2.xml"/><Relationship Id="rId10" Type="http://schemas.openxmlformats.org/officeDocument/2006/relationships/hyperlink" Target="mailto:incoming@ajk.elte.hu" TargetMode="External"/><Relationship Id="rId19" Type="http://schemas.openxmlformats.org/officeDocument/2006/relationships/hyperlink" Target="https://www.elte.hu/en/content/hungarian-language-courses.t.98?m=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rasmus@ajk.elte.hu" TargetMode="External"/><Relationship Id="rId14" Type="http://schemas.openxmlformats.org/officeDocument/2006/relationships/hyperlink" Target="https://www.ajk.elte.hu/en/studying_here/registration" TargetMode="External"/><Relationship Id="rId22" Type="http://schemas.openxmlformats.org/officeDocument/2006/relationships/hyperlink" Target="https://www.ajk.elte.hu/en/studying_here/regulation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jk.elte.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emoni\Documents\Egy&#233;ni%20Office-sablonok\&#218;j_Fejl&#233;c_SP_eng_d&#233;k&#225;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B0AF-CCF5-422C-B956-43FA6155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Új_Fejléc_SP_eng_dékán.dotx</Template>
  <TotalTime>0</TotalTime>
  <Pages>4</Pages>
  <Words>882</Words>
  <Characters>5028</Characters>
  <Application>Microsoft Office Word</Application>
  <DocSecurity>0</DocSecurity>
  <Lines>41</Lines>
  <Paragraphs>11</Paragraphs>
  <ScaleCrop>false</ScaleCrop>
  <HeadingPairs>
    <vt:vector size="4" baseType="variant">
      <vt:variant>
        <vt:lpstr>Títol</vt:lpstr>
      </vt:variant>
      <vt:variant>
        <vt:i4>1</vt:i4>
      </vt:variant>
      <vt:variant>
        <vt:lpstr>Cím</vt:lpstr>
      </vt:variant>
      <vt:variant>
        <vt:i4>1</vt:i4>
      </vt:variant>
    </vt:vector>
  </HeadingPairs>
  <TitlesOfParts>
    <vt:vector size="2" baseType="lpstr">
      <vt:lpstr/>
      <vt:lpstr/>
    </vt:vector>
  </TitlesOfParts>
  <Company>ELTE ÁJK</Company>
  <LinksUpToDate>false</LinksUpToDate>
  <CharactersWithSpaces>5899</CharactersWithSpaces>
  <SharedDoc>false</SharedDoc>
  <HLinks>
    <vt:vector size="12" baseType="variant">
      <vt:variant>
        <vt:i4>7012469</vt:i4>
      </vt:variant>
      <vt:variant>
        <vt:i4>3</vt:i4>
      </vt:variant>
      <vt:variant>
        <vt:i4>0</vt:i4>
      </vt:variant>
      <vt:variant>
        <vt:i4>5</vt:i4>
      </vt:variant>
      <vt:variant>
        <vt:lpwstr>http://www.ajk.elte.hu</vt:lpwstr>
      </vt:variant>
      <vt:variant>
        <vt:lpwstr/>
      </vt:variant>
      <vt:variant>
        <vt:i4>7012469</vt:i4>
      </vt:variant>
      <vt:variant>
        <vt:i4>0</vt:i4>
      </vt:variant>
      <vt:variant>
        <vt:i4>0</vt:i4>
      </vt:variant>
      <vt:variant>
        <vt:i4>5</vt:i4>
      </vt:variant>
      <vt:variant>
        <vt:lpwstr>http://www.ajk.elte.hu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Süle Móni</dc:creator>
  <cp:lastModifiedBy>Elisabeth Moya Alpuente</cp:lastModifiedBy>
  <cp:revision>2</cp:revision>
  <cp:lastPrinted>2020-04-27T10:42:00Z</cp:lastPrinted>
  <dcterms:created xsi:type="dcterms:W3CDTF">2023-04-27T11:59:00Z</dcterms:created>
  <dcterms:modified xsi:type="dcterms:W3CDTF">2023-04-27T11:59:00Z</dcterms:modified>
</cp:coreProperties>
</file>